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FDAF" w14:textId="77777777" w:rsidR="00B07788" w:rsidRDefault="00B07788" w:rsidP="00B55259">
      <w:pPr>
        <w:ind w:hanging="2"/>
        <w:jc w:val="center"/>
        <w:rPr>
          <w:rFonts w:ascii="Times New Roman" w:eastAsia="Times New Roman" w:hAnsi="Times New Roman" w:cs="Times New Roman"/>
          <w:b/>
          <w:sz w:val="32"/>
          <w:szCs w:val="32"/>
        </w:rPr>
      </w:pPr>
      <w:r w:rsidRPr="00B07788">
        <w:rPr>
          <w:rFonts w:ascii="Times New Roman" w:eastAsia="Times New Roman" w:hAnsi="Times New Roman" w:cs="Times New Roman"/>
          <w:b/>
          <w:sz w:val="32"/>
          <w:szCs w:val="32"/>
        </w:rPr>
        <w:t>Dialektika Riba dan Kewirausahaan: Analisis Komparatif Dua Paradigma Penggerak Ekonomi</w:t>
      </w:r>
    </w:p>
    <w:p w14:paraId="471A9B32" w14:textId="2239E603" w:rsidR="00B55259" w:rsidRDefault="00000000" w:rsidP="00B55259">
      <w:pPr>
        <w:ind w:hanging="2"/>
        <w:jc w:val="center"/>
        <w:rPr>
          <w:rFonts w:ascii="Times New Roman" w:eastAsia="Times New Roman" w:hAnsi="Times New Roman" w:cs="Times New Roman"/>
          <w:b/>
          <w:sz w:val="20"/>
          <w:szCs w:val="20"/>
        </w:rPr>
      </w:pPr>
      <m:oMath>
        <m:sSup>
          <m:sSupPr>
            <m:ctrlPr>
              <w:rPr>
                <w:rFonts w:ascii="Times New Roman" w:eastAsia="Times New Roman" w:hAnsi="Times New Roman" w:cs="Times New Roman"/>
                <w:sz w:val="20"/>
                <w:szCs w:val="20"/>
              </w:rPr>
            </m:ctrlPr>
          </m:sSupPr>
          <m:e>
            <m:r>
              <w:rPr>
                <w:rFonts w:ascii="Cambria Math" w:eastAsia="Times New Roman" w:hAnsi="Times New Roman" w:cs="Times New Roman"/>
                <w:sz w:val="20"/>
                <w:szCs w:val="20"/>
              </w:rPr>
              <m:t>Mulia Amirulla</m:t>
            </m:r>
            <m:r>
              <w:rPr>
                <w:rFonts w:ascii="Cambria Math" w:eastAsia="Times New Roman" w:hAnsi="Times New Roman" w:cs="Times New Roman"/>
                <w:sz w:val="20"/>
                <w:szCs w:val="20"/>
              </w:rPr>
              <m:t>h</m:t>
            </m:r>
          </m:e>
          <m:sup>
            <m:r>
              <w:rPr>
                <w:rFonts w:ascii="Times New Roman" w:eastAsia="Times New Roman" w:hAnsi="Times New Roman" w:cs="Times New Roman"/>
                <w:sz w:val="20"/>
                <w:szCs w:val="20"/>
              </w:rPr>
              <m:t>1,*</m:t>
            </m:r>
          </m:sup>
        </m:sSup>
      </m:oMath>
      <w:r w:rsidR="00B55259">
        <w:rPr>
          <w:rFonts w:ascii="Times New Roman" w:eastAsia="Times New Roman" w:hAnsi="Times New Roman" w:cs="Times New Roman"/>
          <w:b/>
          <w:sz w:val="20"/>
          <w:szCs w:val="20"/>
        </w:rPr>
        <w:t>,</w:t>
      </w:r>
      <m:oMath>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Aa Willy Nugraha</m:t>
            </m:r>
          </m:e>
          <m:sup>
            <m:r>
              <w:rPr>
                <w:rFonts w:ascii="Cambria Math" w:eastAsia="Cambria Math" w:hAnsi="Cambria Math" w:cs="Cambria Math"/>
                <w:sz w:val="20"/>
                <w:szCs w:val="20"/>
              </w:rPr>
              <m:t>2</m:t>
            </m:r>
          </m:sup>
        </m:sSup>
      </m:oMath>
    </w:p>
    <w:p w14:paraId="62C0A414" w14:textId="77D2AE39" w:rsidR="00B55259" w:rsidRPr="00F65BD3" w:rsidRDefault="00F65BD3" w:rsidP="00B55259">
      <w:pPr>
        <w:ind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Universitas </w:t>
      </w:r>
      <w:proofErr w:type="spellStart"/>
      <w:r>
        <w:rPr>
          <w:rFonts w:ascii="Times New Roman" w:eastAsia="Times New Roman" w:hAnsi="Times New Roman" w:cs="Times New Roman"/>
          <w:sz w:val="20"/>
          <w:szCs w:val="20"/>
          <w:lang w:val="en-US"/>
        </w:rPr>
        <w:t>Mayasari</w:t>
      </w:r>
      <w:proofErr w:type="spellEnd"/>
      <w:r>
        <w:rPr>
          <w:rFonts w:ascii="Times New Roman" w:eastAsia="Times New Roman" w:hAnsi="Times New Roman" w:cs="Times New Roman"/>
          <w:sz w:val="20"/>
          <w:szCs w:val="20"/>
          <w:lang w:val="en-US"/>
        </w:rPr>
        <w:t xml:space="preserve"> Bakti</w:t>
      </w:r>
      <w:r w:rsidR="00B55259">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lang w:val="en-US"/>
        </w:rPr>
        <w:t>Tasikmalaya</w:t>
      </w:r>
      <w:proofErr w:type="spellEnd"/>
      <w:r w:rsidR="00B552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Indonesia</w:t>
      </w:r>
    </w:p>
    <w:p w14:paraId="0EB346A1" w14:textId="77777777" w:rsidR="00F65BD3" w:rsidRDefault="00F65BD3" w:rsidP="00B55259">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Universitas </w:t>
      </w:r>
      <w:proofErr w:type="spellStart"/>
      <w:r>
        <w:rPr>
          <w:rFonts w:ascii="Times New Roman" w:eastAsia="Times New Roman" w:hAnsi="Times New Roman" w:cs="Times New Roman"/>
          <w:sz w:val="20"/>
          <w:szCs w:val="20"/>
          <w:lang w:val="en-US"/>
        </w:rPr>
        <w:t>Mayasari</w:t>
      </w:r>
      <w:proofErr w:type="spellEnd"/>
      <w:r>
        <w:rPr>
          <w:rFonts w:ascii="Times New Roman" w:eastAsia="Times New Roman" w:hAnsi="Times New Roman" w:cs="Times New Roman"/>
          <w:sz w:val="20"/>
          <w:szCs w:val="20"/>
          <w:lang w:val="en-US"/>
        </w:rPr>
        <w:t xml:space="preserve"> Bakti</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lang w:val="en-US"/>
        </w:rPr>
        <w:t>Tasikmalaya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Indonesia</w:t>
      </w:r>
      <w:r>
        <w:rPr>
          <w:rFonts w:ascii="Times New Roman" w:eastAsia="Times New Roman" w:hAnsi="Times New Roman" w:cs="Times New Roman"/>
          <w:sz w:val="20"/>
          <w:szCs w:val="20"/>
        </w:rPr>
        <w:t xml:space="preserve"> </w:t>
      </w:r>
    </w:p>
    <w:p w14:paraId="779C0EB5" w14:textId="5D3CA47D" w:rsidR="00B55259" w:rsidRDefault="00F65BD3" w:rsidP="00B55259">
      <w:pPr>
        <w:ind w:hanging="2"/>
        <w:jc w:val="center"/>
        <w:rPr>
          <w:rFonts w:ascii="Times New Roman" w:eastAsia="Times New Roman" w:hAnsi="Times New Roman" w:cs="Times New Roman"/>
          <w:color w:val="0000FF"/>
          <w:sz w:val="20"/>
          <w:szCs w:val="20"/>
          <w:u w:val="single"/>
        </w:rPr>
      </w:pPr>
      <w:r>
        <w:rPr>
          <w:rFonts w:ascii="Times New Roman" w:eastAsia="Times New Roman" w:hAnsi="Times New Roman" w:cs="Times New Roman"/>
          <w:color w:val="0000FF"/>
          <w:sz w:val="20"/>
          <w:szCs w:val="20"/>
          <w:u w:val="single"/>
          <w:lang w:val="en-US"/>
        </w:rPr>
        <w:t>mul.amirullah@gmail.com</w:t>
      </w:r>
    </w:p>
    <w:p w14:paraId="38ED3E33" w14:textId="77777777" w:rsidR="00B55259" w:rsidRDefault="00B55259" w:rsidP="00B55259">
      <w:pPr>
        <w:pBdr>
          <w:bottom w:val="single" w:sz="6" w:space="1" w:color="auto"/>
        </w:pBdr>
        <w:ind w:hanging="2"/>
        <w:jc w:val="center"/>
        <w:rPr>
          <w:rFonts w:ascii="Times New Roman" w:eastAsia="Times New Roman" w:hAnsi="Times New Roman" w:cs="Times New Roman"/>
          <w:color w:val="0000FF"/>
          <w:sz w:val="20"/>
          <w:szCs w:val="20"/>
          <w:u w:val="single"/>
        </w:rPr>
      </w:pPr>
    </w:p>
    <w:p w14:paraId="0077FB87" w14:textId="77777777" w:rsidR="00B55259" w:rsidRDefault="00B55259" w:rsidP="00B55259">
      <w:pPr>
        <w:ind w:hanging="2"/>
        <w:jc w:val="center"/>
        <w:rPr>
          <w:rFonts w:ascii="Times New Roman" w:eastAsia="Times New Roman" w:hAnsi="Times New Roman" w:cs="Times New Roman"/>
          <w:sz w:val="20"/>
          <w:szCs w:val="20"/>
        </w:rPr>
      </w:pPr>
    </w:p>
    <w:p w14:paraId="15F92B15" w14:textId="77777777" w:rsidR="00B55259" w:rsidRDefault="00B55259" w:rsidP="00B55259">
      <w:pPr>
        <w:pBdr>
          <w:top w:val="nil"/>
          <w:left w:val="nil"/>
          <w:bottom w:val="nil"/>
          <w:right w:val="nil"/>
          <w:between w:val="nil"/>
        </w:pBdr>
        <w:spacing w:line="360" w:lineRule="auto"/>
        <w:ind w:right="-109" w:hanging="2"/>
        <w:jc w:val="center"/>
        <w:rPr>
          <w:b/>
          <w:i/>
          <w:color w:val="000000"/>
        </w:rPr>
      </w:pPr>
      <w:r>
        <w:rPr>
          <w:rFonts w:ascii="Times New Roman" w:eastAsia="Times New Roman" w:hAnsi="Times New Roman" w:cs="Times New Roman"/>
          <w:b/>
          <w:i/>
          <w:color w:val="000000"/>
          <w:sz w:val="24"/>
          <w:szCs w:val="24"/>
        </w:rPr>
        <w:t>ABSTRACT</w:t>
      </w:r>
    </w:p>
    <w:p w14:paraId="4755C314" w14:textId="37023AF3" w:rsidR="003C2C6E" w:rsidRDefault="003C2C6E" w:rsidP="003C2C6E">
      <w:pPr>
        <w:pBdr>
          <w:top w:val="nil"/>
          <w:left w:val="nil"/>
          <w:bottom w:val="nil"/>
          <w:right w:val="nil"/>
          <w:between w:val="nil"/>
        </w:pBdr>
        <w:ind w:firstLine="720"/>
        <w:jc w:val="both"/>
        <w:rPr>
          <w:rFonts w:ascii="Times New Roman" w:eastAsia="Times New Roman" w:hAnsi="Times New Roman" w:cs="Times New Roman"/>
          <w:i/>
          <w:color w:val="000000"/>
        </w:rPr>
      </w:pPr>
      <w:proofErr w:type="spellStart"/>
      <w:r w:rsidRPr="003C2C6E">
        <w:rPr>
          <w:rFonts w:ascii="Times New Roman" w:eastAsia="Times New Roman" w:hAnsi="Times New Roman" w:cs="Times New Roman"/>
          <w:i/>
          <w:color w:val="000000"/>
        </w:rPr>
        <w:t>This</w:t>
      </w:r>
      <w:proofErr w:type="spellEnd"/>
      <w:r w:rsidRPr="003C2C6E">
        <w:rPr>
          <w:rFonts w:ascii="Times New Roman" w:eastAsia="Times New Roman" w:hAnsi="Times New Roman" w:cs="Times New Roman"/>
          <w:i/>
          <w:color w:val="000000"/>
        </w:rPr>
        <w:t xml:space="preserve"> study </w:t>
      </w:r>
      <w:proofErr w:type="spellStart"/>
      <w:r w:rsidRPr="003C2C6E">
        <w:rPr>
          <w:rFonts w:ascii="Times New Roman" w:eastAsia="Times New Roman" w:hAnsi="Times New Roman" w:cs="Times New Roman"/>
          <w:i/>
          <w:color w:val="000000"/>
        </w:rPr>
        <w:t>conducts</w:t>
      </w:r>
      <w:proofErr w:type="spellEnd"/>
      <w:r w:rsidRPr="003C2C6E">
        <w:rPr>
          <w:rFonts w:ascii="Times New Roman" w:eastAsia="Times New Roman" w:hAnsi="Times New Roman" w:cs="Times New Roman"/>
          <w:i/>
          <w:color w:val="000000"/>
        </w:rPr>
        <w:t xml:space="preserve"> a </w:t>
      </w:r>
      <w:proofErr w:type="spellStart"/>
      <w:r w:rsidRPr="003C2C6E">
        <w:rPr>
          <w:rFonts w:ascii="Times New Roman" w:eastAsia="Times New Roman" w:hAnsi="Times New Roman" w:cs="Times New Roman"/>
          <w:i/>
          <w:color w:val="000000"/>
        </w:rPr>
        <w:t>comprehensive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comparative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analysis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between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paradigms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of</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usury</w:t>
      </w:r>
      <w:proofErr w:type="spellEnd"/>
      <w:r w:rsidRPr="003C2C6E">
        <w:rPr>
          <w:rFonts w:ascii="Times New Roman" w:eastAsia="Times New Roman" w:hAnsi="Times New Roman" w:cs="Times New Roman"/>
          <w:i/>
          <w:color w:val="000000"/>
        </w:rPr>
        <w:t xml:space="preserve"> (riba)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entrepreneurship</w:t>
      </w:r>
      <w:proofErr w:type="spellEnd"/>
      <w:r w:rsidRPr="003C2C6E">
        <w:rPr>
          <w:rFonts w:ascii="Times New Roman" w:eastAsia="Times New Roman" w:hAnsi="Times New Roman" w:cs="Times New Roman"/>
          <w:i/>
          <w:color w:val="000000"/>
        </w:rPr>
        <w:t xml:space="preserve"> as </w:t>
      </w:r>
      <w:proofErr w:type="spellStart"/>
      <w:r w:rsidRPr="003C2C6E">
        <w:rPr>
          <w:rFonts w:ascii="Times New Roman" w:eastAsia="Times New Roman" w:hAnsi="Times New Roman" w:cs="Times New Roman"/>
          <w:i/>
          <w:color w:val="000000"/>
        </w:rPr>
        <w:t>two</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economic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drivers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with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fundamentally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different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philosophical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foundations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Using</w:t>
      </w:r>
      <w:proofErr w:type="spellEnd"/>
      <w:r w:rsidRPr="003C2C6E">
        <w:rPr>
          <w:rFonts w:ascii="Times New Roman" w:eastAsia="Times New Roman" w:hAnsi="Times New Roman" w:cs="Times New Roman"/>
          <w:i/>
          <w:color w:val="000000"/>
        </w:rPr>
        <w:t xml:space="preserve"> a </w:t>
      </w:r>
      <w:proofErr w:type="spellStart"/>
      <w:r w:rsidRPr="003C2C6E">
        <w:rPr>
          <w:rFonts w:ascii="Times New Roman" w:eastAsia="Times New Roman" w:hAnsi="Times New Roman" w:cs="Times New Roman"/>
          <w:i/>
          <w:color w:val="000000"/>
        </w:rPr>
        <w:t>comprehensive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literature</w:t>
      </w:r>
      <w:proofErr w:type="spellEnd"/>
      <w:r w:rsidRPr="003C2C6E">
        <w:rPr>
          <w:rFonts w:ascii="Times New Roman" w:eastAsia="Times New Roman" w:hAnsi="Times New Roman" w:cs="Times New Roman"/>
          <w:i/>
          <w:color w:val="000000"/>
        </w:rPr>
        <w:t xml:space="preserve"> study </w:t>
      </w:r>
      <w:proofErr w:type="spellStart"/>
      <w:r w:rsidRPr="003C2C6E">
        <w:rPr>
          <w:rFonts w:ascii="Times New Roman" w:eastAsia="Times New Roman" w:hAnsi="Times New Roman" w:cs="Times New Roman"/>
          <w:i/>
          <w:color w:val="000000"/>
        </w:rPr>
        <w:t>method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with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analytical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qualitative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approach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research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examines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philosophical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differences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operational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mechanisms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macroeconomic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social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impacts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of</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both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systems</w:t>
      </w:r>
      <w:proofErr w:type="spellEnd"/>
      <w:r w:rsidRPr="003C2C6E">
        <w:rPr>
          <w:rFonts w:ascii="Times New Roman" w:eastAsia="Times New Roman" w:hAnsi="Times New Roman" w:cs="Times New Roman"/>
          <w:i/>
          <w:color w:val="000000"/>
        </w:rPr>
        <w:t xml:space="preserve">. The </w:t>
      </w:r>
      <w:proofErr w:type="spellStart"/>
      <w:r w:rsidRPr="003C2C6E">
        <w:rPr>
          <w:rFonts w:ascii="Times New Roman" w:eastAsia="Times New Roman" w:hAnsi="Times New Roman" w:cs="Times New Roman"/>
          <w:i/>
          <w:color w:val="000000"/>
        </w:rPr>
        <w:t>findings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reveal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that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usury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operates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logic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of</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money's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exchange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value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with</w:t>
      </w:r>
      <w:proofErr w:type="spellEnd"/>
      <w:r w:rsidRPr="003C2C6E">
        <w:rPr>
          <w:rFonts w:ascii="Times New Roman" w:eastAsia="Times New Roman" w:hAnsi="Times New Roman" w:cs="Times New Roman"/>
          <w:i/>
          <w:color w:val="000000"/>
        </w:rPr>
        <w:t xml:space="preserve"> a </w:t>
      </w:r>
      <w:proofErr w:type="spellStart"/>
      <w:r w:rsidRPr="003C2C6E">
        <w:rPr>
          <w:rFonts w:ascii="Times New Roman" w:eastAsia="Times New Roman" w:hAnsi="Times New Roman" w:cs="Times New Roman"/>
          <w:i/>
          <w:color w:val="000000"/>
        </w:rPr>
        <w:t>fixed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interest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that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exploitative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short</w:t>
      </w:r>
      <w:proofErr w:type="spellEnd"/>
      <w:r w:rsidRPr="003C2C6E">
        <w:rPr>
          <w:rFonts w:ascii="Times New Roman" w:eastAsia="Times New Roman" w:hAnsi="Times New Roman" w:cs="Times New Roman"/>
          <w:i/>
          <w:color w:val="000000"/>
        </w:rPr>
        <w:t xml:space="preserve">-term </w:t>
      </w:r>
      <w:proofErr w:type="spellStart"/>
      <w:r w:rsidRPr="003C2C6E">
        <w:rPr>
          <w:rFonts w:ascii="Times New Roman" w:eastAsia="Times New Roman" w:hAnsi="Times New Roman" w:cs="Times New Roman"/>
          <w:i/>
          <w:color w:val="000000"/>
        </w:rPr>
        <w:t>oriented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while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entrepreneurship</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based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logic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of</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value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focused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creating</w:t>
      </w:r>
      <w:proofErr w:type="spellEnd"/>
      <w:r w:rsidRPr="003C2C6E">
        <w:rPr>
          <w:rFonts w:ascii="Times New Roman" w:eastAsia="Times New Roman" w:hAnsi="Times New Roman" w:cs="Times New Roman"/>
          <w:i/>
          <w:color w:val="000000"/>
        </w:rPr>
        <w:t xml:space="preserve"> real </w:t>
      </w:r>
      <w:proofErr w:type="spellStart"/>
      <w:r w:rsidRPr="003C2C6E">
        <w:rPr>
          <w:rFonts w:ascii="Times New Roman" w:eastAsia="Times New Roman" w:hAnsi="Times New Roman" w:cs="Times New Roman"/>
          <w:i/>
          <w:color w:val="000000"/>
        </w:rPr>
        <w:t>value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through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innovation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risk-taking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Macroeconomic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impact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analysis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demonstrates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that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usury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prone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to</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creating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boom-bust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cycles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systemic</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instability</w:t>
      </w:r>
      <w:proofErr w:type="spellEnd"/>
      <w:r w:rsidRPr="003C2C6E">
        <w:rPr>
          <w:rFonts w:ascii="Times New Roman" w:eastAsia="Times New Roman" w:hAnsi="Times New Roman" w:cs="Times New Roman"/>
          <w:i/>
          <w:color w:val="000000"/>
        </w:rPr>
        <w:t xml:space="preserve">, as </w:t>
      </w:r>
      <w:proofErr w:type="spellStart"/>
      <w:r w:rsidRPr="003C2C6E">
        <w:rPr>
          <w:rFonts w:ascii="Times New Roman" w:eastAsia="Times New Roman" w:hAnsi="Times New Roman" w:cs="Times New Roman"/>
          <w:i/>
          <w:color w:val="000000"/>
        </w:rPr>
        <w:t>evidenced</w:t>
      </w:r>
      <w:proofErr w:type="spellEnd"/>
      <w:r w:rsidRPr="003C2C6E">
        <w:rPr>
          <w:rFonts w:ascii="Times New Roman" w:eastAsia="Times New Roman" w:hAnsi="Times New Roman" w:cs="Times New Roman"/>
          <w:i/>
          <w:color w:val="000000"/>
        </w:rPr>
        <w:t xml:space="preserve"> in </w:t>
      </w:r>
      <w:proofErr w:type="spellStart"/>
      <w:r w:rsidRPr="003C2C6E">
        <w:rPr>
          <w:rFonts w:ascii="Times New Roman" w:eastAsia="Times New Roman" w:hAnsi="Times New Roman" w:cs="Times New Roman"/>
          <w:i/>
          <w:color w:val="000000"/>
        </w:rPr>
        <w:t>various</w:t>
      </w:r>
      <w:proofErr w:type="spellEnd"/>
      <w:r w:rsidRPr="003C2C6E">
        <w:rPr>
          <w:rFonts w:ascii="Times New Roman" w:eastAsia="Times New Roman" w:hAnsi="Times New Roman" w:cs="Times New Roman"/>
          <w:i/>
          <w:color w:val="000000"/>
        </w:rPr>
        <w:t xml:space="preserve"> global </w:t>
      </w:r>
      <w:proofErr w:type="spellStart"/>
      <w:r w:rsidRPr="003C2C6E">
        <w:rPr>
          <w:rFonts w:ascii="Times New Roman" w:eastAsia="Times New Roman" w:hAnsi="Times New Roman" w:cs="Times New Roman"/>
          <w:i/>
          <w:color w:val="000000"/>
        </w:rPr>
        <w:t>financial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crises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including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2008 </w:t>
      </w:r>
      <w:proofErr w:type="spellStart"/>
      <w:r w:rsidRPr="003C2C6E">
        <w:rPr>
          <w:rFonts w:ascii="Times New Roman" w:eastAsia="Times New Roman" w:hAnsi="Times New Roman" w:cs="Times New Roman"/>
          <w:i/>
          <w:color w:val="000000"/>
        </w:rPr>
        <w:t>crisis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Conversely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entrepreneurship</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proves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to</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engine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of</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sustainable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growth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through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creative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destruction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mechanisms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that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drive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innovation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efficiency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From</w:t>
      </w:r>
      <w:proofErr w:type="spellEnd"/>
      <w:r w:rsidRPr="003C2C6E">
        <w:rPr>
          <w:rFonts w:ascii="Times New Roman" w:eastAsia="Times New Roman" w:hAnsi="Times New Roman" w:cs="Times New Roman"/>
          <w:i/>
          <w:color w:val="000000"/>
        </w:rPr>
        <w:t xml:space="preserve"> a </w:t>
      </w:r>
      <w:proofErr w:type="spellStart"/>
      <w:r w:rsidRPr="003C2C6E">
        <w:rPr>
          <w:rFonts w:ascii="Times New Roman" w:eastAsia="Times New Roman" w:hAnsi="Times New Roman" w:cs="Times New Roman"/>
          <w:i/>
          <w:color w:val="000000"/>
        </w:rPr>
        <w:t>social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perspective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usury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exacerbates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inequality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through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capital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concentration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debt</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traps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while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entrepreneurship</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serves</w:t>
      </w:r>
      <w:proofErr w:type="spellEnd"/>
      <w:r w:rsidRPr="003C2C6E">
        <w:rPr>
          <w:rFonts w:ascii="Times New Roman" w:eastAsia="Times New Roman" w:hAnsi="Times New Roman" w:cs="Times New Roman"/>
          <w:i/>
          <w:color w:val="000000"/>
        </w:rPr>
        <w:t xml:space="preserve"> as a </w:t>
      </w:r>
      <w:proofErr w:type="spellStart"/>
      <w:r w:rsidRPr="003C2C6E">
        <w:rPr>
          <w:rFonts w:ascii="Times New Roman" w:eastAsia="Times New Roman" w:hAnsi="Times New Roman" w:cs="Times New Roman"/>
          <w:i/>
          <w:color w:val="000000"/>
        </w:rPr>
        <w:t>tool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for</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social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mobility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inclusive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wealth</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distribution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Based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on</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these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findings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study </w:t>
      </w:r>
      <w:proofErr w:type="spellStart"/>
      <w:r w:rsidRPr="003C2C6E">
        <w:rPr>
          <w:rFonts w:ascii="Times New Roman" w:eastAsia="Times New Roman" w:hAnsi="Times New Roman" w:cs="Times New Roman"/>
          <w:i/>
          <w:color w:val="000000"/>
        </w:rPr>
        <w:t>recommends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reorienting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the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financial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system</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from</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debt-based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to</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equity-based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approaches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developing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comprehensive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entrepreneurial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ecosystems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enhancing</w:t>
      </w:r>
      <w:proofErr w:type="spellEnd"/>
      <w:r w:rsidRPr="003C2C6E">
        <w:rPr>
          <w:rFonts w:ascii="Times New Roman" w:eastAsia="Times New Roman" w:hAnsi="Times New Roman" w:cs="Times New Roman"/>
          <w:i/>
          <w:color w:val="000000"/>
        </w:rPr>
        <w:t xml:space="preserve"> Islamic </w:t>
      </w:r>
      <w:proofErr w:type="spellStart"/>
      <w:r w:rsidRPr="003C2C6E">
        <w:rPr>
          <w:rFonts w:ascii="Times New Roman" w:eastAsia="Times New Roman" w:hAnsi="Times New Roman" w:cs="Times New Roman"/>
          <w:i/>
          <w:color w:val="000000"/>
        </w:rPr>
        <w:t>financial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literacy</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among</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all</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stakeholders</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towards</w:t>
      </w:r>
      <w:proofErr w:type="spellEnd"/>
      <w:r w:rsidRPr="003C2C6E">
        <w:rPr>
          <w:rFonts w:ascii="Times New Roman" w:eastAsia="Times New Roman" w:hAnsi="Times New Roman" w:cs="Times New Roman"/>
          <w:i/>
          <w:color w:val="000000"/>
        </w:rPr>
        <w:t xml:space="preserve"> a </w:t>
      </w:r>
      <w:proofErr w:type="spellStart"/>
      <w:r w:rsidRPr="003C2C6E">
        <w:rPr>
          <w:rFonts w:ascii="Times New Roman" w:eastAsia="Times New Roman" w:hAnsi="Times New Roman" w:cs="Times New Roman"/>
          <w:i/>
          <w:color w:val="000000"/>
        </w:rPr>
        <w:t>more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equitable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and</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sustainable</w:t>
      </w:r>
      <w:proofErr w:type="spellEnd"/>
      <w:r w:rsidRPr="003C2C6E">
        <w:rPr>
          <w:rFonts w:ascii="Times New Roman" w:eastAsia="Times New Roman" w:hAnsi="Times New Roman" w:cs="Times New Roman"/>
          <w:i/>
          <w:color w:val="000000"/>
        </w:rPr>
        <w:t xml:space="preserve"> </w:t>
      </w:r>
      <w:proofErr w:type="spellStart"/>
      <w:r w:rsidRPr="003C2C6E">
        <w:rPr>
          <w:rFonts w:ascii="Times New Roman" w:eastAsia="Times New Roman" w:hAnsi="Times New Roman" w:cs="Times New Roman"/>
          <w:i/>
          <w:color w:val="000000"/>
        </w:rPr>
        <w:t>economy</w:t>
      </w:r>
      <w:proofErr w:type="spellEnd"/>
      <w:r w:rsidRPr="003C2C6E">
        <w:rPr>
          <w:rFonts w:ascii="Times New Roman" w:eastAsia="Times New Roman" w:hAnsi="Times New Roman" w:cs="Times New Roman"/>
          <w:i/>
          <w:color w:val="000000"/>
        </w:rPr>
        <w:t>.</w:t>
      </w:r>
    </w:p>
    <w:p w14:paraId="183BD504" w14:textId="0BD40888" w:rsidR="00B55259" w:rsidRDefault="00B55259" w:rsidP="003C2C6E">
      <w:pPr>
        <w:pBdr>
          <w:top w:val="nil"/>
          <w:left w:val="nil"/>
          <w:bottom w:val="nil"/>
          <w:right w:val="nil"/>
          <w:between w:val="nil"/>
        </w:pBdr>
        <w:spacing w:before="120" w:after="120"/>
        <w:ind w:hanging="2"/>
        <w:rPr>
          <w:i/>
          <w:color w:val="000000"/>
        </w:rPr>
      </w:pPr>
      <w:proofErr w:type="spellStart"/>
      <w:r>
        <w:rPr>
          <w:rFonts w:ascii="Times New Roman" w:eastAsia="Times New Roman" w:hAnsi="Times New Roman" w:cs="Times New Roman"/>
          <w:b/>
          <w:i/>
          <w:color w:val="000000"/>
        </w:rPr>
        <w:t>Keywords</w:t>
      </w:r>
      <w:proofErr w:type="spellEnd"/>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 </w:t>
      </w:r>
      <w:proofErr w:type="spellStart"/>
      <w:r w:rsidR="003C2C6E" w:rsidRPr="003C2C6E">
        <w:rPr>
          <w:rFonts w:ascii="Times New Roman" w:eastAsia="Times New Roman" w:hAnsi="Times New Roman" w:cs="Times New Roman"/>
          <w:i/>
          <w:color w:val="000000"/>
        </w:rPr>
        <w:t>Usury</w:t>
      </w:r>
      <w:proofErr w:type="spellEnd"/>
      <w:r>
        <w:rPr>
          <w:rFonts w:ascii="Times New Roman" w:eastAsia="Times New Roman" w:hAnsi="Times New Roman" w:cs="Times New Roman"/>
          <w:i/>
          <w:color w:val="000000"/>
        </w:rPr>
        <w:t xml:space="preserve">; </w:t>
      </w:r>
      <w:proofErr w:type="spellStart"/>
      <w:r w:rsidR="003C2C6E" w:rsidRPr="003C2C6E">
        <w:rPr>
          <w:rFonts w:ascii="Times New Roman" w:eastAsia="Times New Roman" w:hAnsi="Times New Roman" w:cs="Times New Roman"/>
          <w:i/>
          <w:color w:val="000000"/>
        </w:rPr>
        <w:t>Entrepreneurship</w:t>
      </w:r>
      <w:proofErr w:type="spellEnd"/>
      <w:r>
        <w:rPr>
          <w:rFonts w:ascii="Times New Roman" w:eastAsia="Times New Roman" w:hAnsi="Times New Roman" w:cs="Times New Roman"/>
          <w:i/>
          <w:color w:val="000000"/>
        </w:rPr>
        <w:t xml:space="preserve">; </w:t>
      </w:r>
      <w:proofErr w:type="spellStart"/>
      <w:r w:rsidR="003C2C6E" w:rsidRPr="003C2C6E">
        <w:rPr>
          <w:rFonts w:ascii="Times New Roman" w:eastAsia="Times New Roman" w:hAnsi="Times New Roman" w:cs="Times New Roman"/>
          <w:i/>
          <w:color w:val="000000"/>
        </w:rPr>
        <w:t>Equitable</w:t>
      </w:r>
      <w:proofErr w:type="spellEnd"/>
      <w:r w:rsidR="003C2C6E" w:rsidRPr="003C2C6E">
        <w:rPr>
          <w:rFonts w:ascii="Times New Roman" w:eastAsia="Times New Roman" w:hAnsi="Times New Roman" w:cs="Times New Roman"/>
          <w:i/>
          <w:color w:val="000000"/>
        </w:rPr>
        <w:t xml:space="preserve"> </w:t>
      </w:r>
      <w:proofErr w:type="spellStart"/>
      <w:r w:rsidR="003C2C6E" w:rsidRPr="003C2C6E">
        <w:rPr>
          <w:rFonts w:ascii="Times New Roman" w:eastAsia="Times New Roman" w:hAnsi="Times New Roman" w:cs="Times New Roman"/>
          <w:i/>
          <w:color w:val="000000"/>
        </w:rPr>
        <w:t>Economy</w:t>
      </w:r>
      <w:proofErr w:type="spellEnd"/>
      <w:r>
        <w:rPr>
          <w:rFonts w:ascii="Times New Roman" w:eastAsia="Times New Roman" w:hAnsi="Times New Roman" w:cs="Times New Roman"/>
          <w:i/>
          <w:color w:val="000000"/>
        </w:rPr>
        <w:t>.</w:t>
      </w:r>
    </w:p>
    <w:p w14:paraId="69F4953D" w14:textId="77777777" w:rsidR="003C2C6E" w:rsidRDefault="003C2C6E" w:rsidP="00B55259">
      <w:pPr>
        <w:pBdr>
          <w:top w:val="nil"/>
          <w:left w:val="nil"/>
          <w:bottom w:val="nil"/>
          <w:right w:val="nil"/>
          <w:between w:val="nil"/>
        </w:pBdr>
        <w:spacing w:line="360" w:lineRule="auto"/>
        <w:ind w:right="-109" w:hanging="2"/>
        <w:jc w:val="center"/>
        <w:rPr>
          <w:rFonts w:ascii="Times New Roman" w:eastAsia="Times New Roman" w:hAnsi="Times New Roman" w:cs="Times New Roman"/>
          <w:b/>
          <w:color w:val="000000"/>
          <w:sz w:val="24"/>
          <w:szCs w:val="24"/>
        </w:rPr>
      </w:pPr>
    </w:p>
    <w:p w14:paraId="4A67A80C" w14:textId="700E26D4" w:rsidR="00B55259" w:rsidRDefault="00B55259" w:rsidP="00B55259">
      <w:pPr>
        <w:pBdr>
          <w:top w:val="nil"/>
          <w:left w:val="nil"/>
          <w:bottom w:val="nil"/>
          <w:right w:val="nil"/>
          <w:between w:val="nil"/>
        </w:pBdr>
        <w:spacing w:line="360" w:lineRule="auto"/>
        <w:ind w:right="-109" w:hanging="2"/>
        <w:jc w:val="center"/>
        <w:rPr>
          <w:b/>
          <w:color w:val="000000"/>
        </w:rPr>
      </w:pPr>
      <w:r>
        <w:rPr>
          <w:rFonts w:ascii="Times New Roman" w:eastAsia="Times New Roman" w:hAnsi="Times New Roman" w:cs="Times New Roman"/>
          <w:b/>
          <w:color w:val="000000"/>
          <w:sz w:val="24"/>
          <w:szCs w:val="24"/>
        </w:rPr>
        <w:t>ABSTRAK</w:t>
      </w:r>
    </w:p>
    <w:p w14:paraId="35648B73" w14:textId="4A00D1C9" w:rsidR="00B07788" w:rsidRDefault="00B07788" w:rsidP="003C2C6E">
      <w:pPr>
        <w:pBdr>
          <w:top w:val="nil"/>
          <w:left w:val="nil"/>
          <w:bottom w:val="nil"/>
          <w:right w:val="nil"/>
          <w:between w:val="nil"/>
        </w:pBdr>
        <w:ind w:right="-109" w:firstLine="709"/>
        <w:jc w:val="both"/>
        <w:rPr>
          <w:rFonts w:ascii="Times New Roman" w:eastAsia="Times New Roman" w:hAnsi="Times New Roman" w:cs="Times New Roman"/>
          <w:color w:val="000000"/>
        </w:rPr>
      </w:pPr>
      <w:r w:rsidRPr="00B07788">
        <w:rPr>
          <w:rFonts w:ascii="Times New Roman" w:eastAsia="Times New Roman" w:hAnsi="Times New Roman" w:cs="Times New Roman"/>
          <w:color w:val="000000"/>
        </w:rPr>
        <w:t xml:space="preserve">Kajian ini melakukan analisis komparatif yang mendalam antara paradigma riba dan kewirausahaan sebagai dua penggerak aktivitas ekonomi dengan landasan filosofis yang bertolak belakang. Melalui metode studi literatur yang komprehensif dengan pendekatan kualitatif analitis, dikaji perbedaan filosofis, mekanisme operasional, serta dampak ekonomi makro dan sosial dari kedua sistem tersebut. Temuan studi mengungkapkan bahwa riba beroperasi pada logika "nilai tukar" uang dengan sistem bunga tetap yang bersifat </w:t>
      </w:r>
      <w:proofErr w:type="spellStart"/>
      <w:r w:rsidRPr="00B07788">
        <w:rPr>
          <w:rFonts w:ascii="Times New Roman" w:eastAsia="Times New Roman" w:hAnsi="Times New Roman" w:cs="Times New Roman"/>
          <w:color w:val="000000"/>
        </w:rPr>
        <w:t>eksploitatif</w:t>
      </w:r>
      <w:proofErr w:type="spellEnd"/>
      <w:r w:rsidRPr="00B07788">
        <w:rPr>
          <w:rFonts w:ascii="Times New Roman" w:eastAsia="Times New Roman" w:hAnsi="Times New Roman" w:cs="Times New Roman"/>
          <w:color w:val="000000"/>
        </w:rPr>
        <w:t xml:space="preserve"> dan berorientasi jangka pendek, sementara kewirausahaan berdiri pada logika "nilai guna" yang berfokus pada penciptaan nilai riil melalui inovasi dan pengambilan risiko. Analisis dampak ekonomi makro menunjukkan bahwa sistem riba rentan menciptakan siklus </w:t>
      </w:r>
      <w:proofErr w:type="spellStart"/>
      <w:r w:rsidRPr="00B07788">
        <w:rPr>
          <w:rFonts w:ascii="Times New Roman" w:eastAsia="Times New Roman" w:hAnsi="Times New Roman" w:cs="Times New Roman"/>
          <w:color w:val="000000"/>
        </w:rPr>
        <w:t>boom-bust</w:t>
      </w:r>
      <w:proofErr w:type="spellEnd"/>
      <w:r w:rsidRPr="00B07788">
        <w:rPr>
          <w:rFonts w:ascii="Times New Roman" w:eastAsia="Times New Roman" w:hAnsi="Times New Roman" w:cs="Times New Roman"/>
          <w:color w:val="000000"/>
        </w:rPr>
        <w:t xml:space="preserve"> dan ketidakstabilan </w:t>
      </w:r>
      <w:proofErr w:type="spellStart"/>
      <w:r w:rsidRPr="00B07788">
        <w:rPr>
          <w:rFonts w:ascii="Times New Roman" w:eastAsia="Times New Roman" w:hAnsi="Times New Roman" w:cs="Times New Roman"/>
          <w:color w:val="000000"/>
        </w:rPr>
        <w:t>sistemik</w:t>
      </w:r>
      <w:proofErr w:type="spellEnd"/>
      <w:r w:rsidRPr="00B07788">
        <w:rPr>
          <w:rFonts w:ascii="Times New Roman" w:eastAsia="Times New Roman" w:hAnsi="Times New Roman" w:cs="Times New Roman"/>
          <w:color w:val="000000"/>
        </w:rPr>
        <w:t xml:space="preserve">, sebagaimana terbukti dalam berbagai krisis finansial global, termasuk krisis 2008. Sebaliknya, kewirausahaan terbukti menjadi mesin pertumbuhan berkelanjutan melalui mekanisme </w:t>
      </w:r>
      <w:proofErr w:type="spellStart"/>
      <w:r w:rsidRPr="006579A5">
        <w:rPr>
          <w:rFonts w:ascii="Times New Roman" w:eastAsia="Times New Roman" w:hAnsi="Times New Roman" w:cs="Times New Roman"/>
          <w:i/>
          <w:iCs/>
          <w:color w:val="000000"/>
        </w:rPr>
        <w:t>creative</w:t>
      </w:r>
      <w:proofErr w:type="spellEnd"/>
      <w:r w:rsidRPr="006579A5">
        <w:rPr>
          <w:rFonts w:ascii="Times New Roman" w:eastAsia="Times New Roman" w:hAnsi="Times New Roman" w:cs="Times New Roman"/>
          <w:i/>
          <w:iCs/>
          <w:color w:val="000000"/>
        </w:rPr>
        <w:t xml:space="preserve"> </w:t>
      </w:r>
      <w:proofErr w:type="spellStart"/>
      <w:r w:rsidRPr="006579A5">
        <w:rPr>
          <w:rFonts w:ascii="Times New Roman" w:eastAsia="Times New Roman" w:hAnsi="Times New Roman" w:cs="Times New Roman"/>
          <w:i/>
          <w:iCs/>
          <w:color w:val="000000"/>
        </w:rPr>
        <w:t>destruction</w:t>
      </w:r>
      <w:proofErr w:type="spellEnd"/>
      <w:r w:rsidRPr="00B07788">
        <w:rPr>
          <w:rFonts w:ascii="Times New Roman" w:eastAsia="Times New Roman" w:hAnsi="Times New Roman" w:cs="Times New Roman"/>
          <w:color w:val="000000"/>
        </w:rPr>
        <w:t xml:space="preserve"> yang mendorong inovasi dan efisiensi. Dari perspektif sosial, sistem riba memperparah ketimpangan melalui pemusatan kapital dan </w:t>
      </w:r>
      <w:proofErr w:type="spellStart"/>
      <w:r w:rsidR="00D0082E">
        <w:rPr>
          <w:rFonts w:ascii="Times New Roman" w:eastAsia="Times New Roman" w:hAnsi="Times New Roman" w:cs="Times New Roman"/>
          <w:color w:val="000000"/>
          <w:lang w:val="en-US"/>
        </w:rPr>
        <w:t>jeratan</w:t>
      </w:r>
      <w:proofErr w:type="spellEnd"/>
      <w:r w:rsidR="00D0082E">
        <w:rPr>
          <w:rFonts w:ascii="Times New Roman" w:eastAsia="Times New Roman" w:hAnsi="Times New Roman" w:cs="Times New Roman"/>
          <w:color w:val="000000"/>
          <w:lang w:val="en-US"/>
        </w:rPr>
        <w:t xml:space="preserve"> utang</w:t>
      </w:r>
      <w:r w:rsidRPr="00B07788">
        <w:rPr>
          <w:rFonts w:ascii="Times New Roman" w:eastAsia="Times New Roman" w:hAnsi="Times New Roman" w:cs="Times New Roman"/>
          <w:color w:val="000000"/>
        </w:rPr>
        <w:t xml:space="preserve">, sedangkan kewirausahaan berfungsi sebagai alat mobilitas sosial dan pemerataan kekayaan yang </w:t>
      </w:r>
      <w:r w:rsidRPr="00B07788">
        <w:rPr>
          <w:rFonts w:ascii="Times New Roman" w:eastAsia="Times New Roman" w:hAnsi="Times New Roman" w:cs="Times New Roman"/>
          <w:color w:val="000000"/>
        </w:rPr>
        <w:lastRenderedPageBreak/>
        <w:t xml:space="preserve">inklusif. Berdasarkan temuan ini, merekomendasikan reorientasi sistem keuangan dari pendekatan </w:t>
      </w:r>
      <w:proofErr w:type="spellStart"/>
      <w:r w:rsidRPr="006579A5">
        <w:rPr>
          <w:rFonts w:ascii="Times New Roman" w:eastAsia="Times New Roman" w:hAnsi="Times New Roman" w:cs="Times New Roman"/>
          <w:i/>
          <w:iCs/>
          <w:color w:val="000000"/>
        </w:rPr>
        <w:t>debt-based</w:t>
      </w:r>
      <w:proofErr w:type="spellEnd"/>
      <w:r w:rsidRPr="006579A5">
        <w:rPr>
          <w:rFonts w:ascii="Times New Roman" w:eastAsia="Times New Roman" w:hAnsi="Times New Roman" w:cs="Times New Roman"/>
          <w:i/>
          <w:iCs/>
          <w:color w:val="000000"/>
        </w:rPr>
        <w:t xml:space="preserve"> </w:t>
      </w:r>
      <w:r w:rsidRPr="00B07788">
        <w:rPr>
          <w:rFonts w:ascii="Times New Roman" w:eastAsia="Times New Roman" w:hAnsi="Times New Roman" w:cs="Times New Roman"/>
          <w:color w:val="000000"/>
        </w:rPr>
        <w:t xml:space="preserve">menuju </w:t>
      </w:r>
      <w:proofErr w:type="spellStart"/>
      <w:r w:rsidRPr="006579A5">
        <w:rPr>
          <w:rFonts w:ascii="Times New Roman" w:eastAsia="Times New Roman" w:hAnsi="Times New Roman" w:cs="Times New Roman"/>
          <w:i/>
          <w:iCs/>
          <w:color w:val="000000"/>
        </w:rPr>
        <w:t>equity-based</w:t>
      </w:r>
      <w:proofErr w:type="spellEnd"/>
      <w:r w:rsidRPr="00B07788">
        <w:rPr>
          <w:rFonts w:ascii="Times New Roman" w:eastAsia="Times New Roman" w:hAnsi="Times New Roman" w:cs="Times New Roman"/>
          <w:color w:val="000000"/>
        </w:rPr>
        <w:t xml:space="preserve">, pengembangan ekosistem kewirausahaan yang komprehensif, serta peningkatan </w:t>
      </w:r>
      <w:proofErr w:type="spellStart"/>
      <w:r w:rsidRPr="00B07788">
        <w:rPr>
          <w:rFonts w:ascii="Times New Roman" w:eastAsia="Times New Roman" w:hAnsi="Times New Roman" w:cs="Times New Roman"/>
          <w:color w:val="000000"/>
        </w:rPr>
        <w:t>literasi</w:t>
      </w:r>
      <w:proofErr w:type="spellEnd"/>
      <w:r w:rsidRPr="00B07788">
        <w:rPr>
          <w:rFonts w:ascii="Times New Roman" w:eastAsia="Times New Roman" w:hAnsi="Times New Roman" w:cs="Times New Roman"/>
          <w:color w:val="000000"/>
        </w:rPr>
        <w:t xml:space="preserve"> keuangan syariah bagi seluruh pemangku kepentingan menuju ekonomi berkeadilan dan berkelanjutan.</w:t>
      </w:r>
    </w:p>
    <w:p w14:paraId="117FD3A3" w14:textId="6300F697" w:rsidR="00B07788" w:rsidRPr="00B07788" w:rsidRDefault="00B07788" w:rsidP="00B55259">
      <w:pPr>
        <w:pBdr>
          <w:top w:val="nil"/>
          <w:left w:val="nil"/>
          <w:bottom w:val="nil"/>
          <w:right w:val="nil"/>
          <w:between w:val="nil"/>
        </w:pBdr>
        <w:ind w:right="-109" w:firstLine="2"/>
        <w:jc w:val="both"/>
        <w:rPr>
          <w:rFonts w:ascii="Times New Roman" w:eastAsia="Times New Roman" w:hAnsi="Times New Roman" w:cs="Times New Roman"/>
          <w:color w:val="000000"/>
          <w:lang w:val="en-US"/>
        </w:rPr>
      </w:pPr>
      <w:r w:rsidRPr="00B07788">
        <w:rPr>
          <w:rFonts w:ascii="Times New Roman" w:eastAsia="Times New Roman" w:hAnsi="Times New Roman" w:cs="Times New Roman"/>
          <w:b/>
          <w:bCs/>
          <w:color w:val="000000"/>
          <w:lang w:val="en-US"/>
        </w:rPr>
        <w:t>Kata Kunci</w:t>
      </w:r>
      <w:r>
        <w:rPr>
          <w:rFonts w:ascii="Times New Roman" w:eastAsia="Times New Roman" w:hAnsi="Times New Roman" w:cs="Times New Roman"/>
          <w:color w:val="000000"/>
          <w:lang w:val="en-US"/>
        </w:rPr>
        <w:t xml:space="preserve">: Riba, </w:t>
      </w:r>
      <w:proofErr w:type="spellStart"/>
      <w:r w:rsidRPr="00B07788">
        <w:rPr>
          <w:rFonts w:ascii="Times New Roman" w:eastAsia="Times New Roman" w:hAnsi="Times New Roman" w:cs="Times New Roman"/>
          <w:color w:val="000000"/>
          <w:lang w:val="en-US"/>
        </w:rPr>
        <w:t>Kewirausahaan</w:t>
      </w:r>
      <w:proofErr w:type="spellEnd"/>
      <w:r>
        <w:rPr>
          <w:rFonts w:ascii="Times New Roman" w:eastAsia="Times New Roman" w:hAnsi="Times New Roman" w:cs="Times New Roman"/>
          <w:color w:val="000000"/>
          <w:lang w:val="en-US"/>
        </w:rPr>
        <w:t xml:space="preserve">, Ekonomi </w:t>
      </w:r>
      <w:proofErr w:type="spellStart"/>
      <w:r>
        <w:rPr>
          <w:rFonts w:ascii="Times New Roman" w:eastAsia="Times New Roman" w:hAnsi="Times New Roman" w:cs="Times New Roman"/>
          <w:color w:val="000000"/>
          <w:lang w:val="en-US"/>
        </w:rPr>
        <w:t>Berkeadilan</w:t>
      </w:r>
      <w:proofErr w:type="spellEnd"/>
    </w:p>
    <w:p w14:paraId="0A578966" w14:textId="77777777" w:rsidR="00B55259" w:rsidRDefault="00B55259" w:rsidP="00B55259">
      <w:pPr>
        <w:pBdr>
          <w:bottom w:val="single" w:sz="6" w:space="1" w:color="auto"/>
        </w:pBdr>
        <w:ind w:left="2" w:hanging="2"/>
        <w:rPr>
          <w:rFonts w:ascii="Times New Roman" w:eastAsia="Times New Roman" w:hAnsi="Times New Roman" w:cs="Times New Roman"/>
          <w:sz w:val="20"/>
          <w:szCs w:val="20"/>
        </w:rPr>
      </w:pPr>
    </w:p>
    <w:p w14:paraId="5B3ED097" w14:textId="77777777" w:rsidR="00B55259" w:rsidRDefault="00B55259" w:rsidP="00B55259">
      <w:pPr>
        <w:ind w:left="2" w:hanging="2"/>
        <w:rPr>
          <w:rFonts w:ascii="Times New Roman" w:eastAsia="Times New Roman" w:hAnsi="Times New Roman" w:cs="Times New Roman"/>
          <w:sz w:val="20"/>
          <w:szCs w:val="20"/>
        </w:rPr>
      </w:pPr>
    </w:p>
    <w:p w14:paraId="13D51616" w14:textId="77777777" w:rsidR="00B55259" w:rsidRDefault="00B55259" w:rsidP="00B55259">
      <w:pPr>
        <w:spacing w:after="160" w:line="259" w:lineRule="auto"/>
        <w:rPr>
          <w:rFonts w:ascii="Times New Roman" w:eastAsia="Times New Roman" w:hAnsi="Times New Roman" w:cs="Times New Roman"/>
          <w:sz w:val="20"/>
          <w:szCs w:val="20"/>
        </w:rPr>
      </w:pPr>
    </w:p>
    <w:p w14:paraId="70BD0CAD" w14:textId="77777777" w:rsidR="00B55259" w:rsidRDefault="00B55259" w:rsidP="00B55259">
      <w:pPr>
        <w:jc w:val="both"/>
        <w:rPr>
          <w:rFonts w:ascii="Times New Roman" w:hAnsi="Times New Roman" w:cs="Times New Roman"/>
          <w:b/>
          <w:bCs/>
          <w:sz w:val="24"/>
          <w:szCs w:val="24"/>
          <w:lang w:val="id-ID"/>
        </w:rPr>
        <w:sectPr w:rsidR="00B55259" w:rsidSect="00AA4CC4">
          <w:headerReference w:type="default" r:id="rId7"/>
          <w:footerReference w:type="default" r:id="rId8"/>
          <w:pgSz w:w="12240" w:h="15840" w:code="1"/>
          <w:pgMar w:top="1985" w:right="1701" w:bottom="1701" w:left="2268" w:header="680" w:footer="737" w:gutter="0"/>
          <w:cols w:space="708"/>
          <w:docGrid w:linePitch="360"/>
        </w:sectPr>
      </w:pPr>
    </w:p>
    <w:p w14:paraId="1F9C3C04" w14:textId="62DB8B5C" w:rsidR="00B55259" w:rsidRDefault="00B55259" w:rsidP="00B55259">
      <w:pPr>
        <w:ind w:hanging="2"/>
        <w:jc w:val="both"/>
        <w:rPr>
          <w:rFonts w:ascii="Times New Roman" w:hAnsi="Times New Roman" w:cs="Times New Roman"/>
          <w:b/>
          <w:bCs/>
          <w:sz w:val="24"/>
          <w:szCs w:val="24"/>
          <w:lang w:val="id-ID"/>
        </w:rPr>
      </w:pPr>
      <w:bookmarkStart w:id="1" w:name="_Hlk214358038"/>
      <w:r w:rsidRPr="00006A14">
        <w:rPr>
          <w:rFonts w:ascii="Times New Roman" w:hAnsi="Times New Roman" w:cs="Times New Roman"/>
          <w:b/>
          <w:bCs/>
          <w:sz w:val="24"/>
          <w:szCs w:val="24"/>
          <w:lang w:val="id-ID"/>
        </w:rPr>
        <w:t>PENDAHULUAN</w:t>
      </w:r>
    </w:p>
    <w:p w14:paraId="1B7E37FE" w14:textId="4D488459" w:rsidR="000A5F08" w:rsidRDefault="000A5F08" w:rsidP="00B55259">
      <w:pPr>
        <w:ind w:hanging="2"/>
        <w:jc w:val="both"/>
        <w:rPr>
          <w:rFonts w:ascii="Times New Roman" w:hAnsi="Times New Roman" w:cs="Times New Roman"/>
          <w:sz w:val="24"/>
          <w:szCs w:val="24"/>
        </w:rPr>
      </w:pPr>
      <w:r w:rsidRPr="000A5F08">
        <w:rPr>
          <w:rFonts w:ascii="Times New Roman" w:hAnsi="Times New Roman" w:cs="Times New Roman"/>
          <w:sz w:val="24"/>
          <w:szCs w:val="24"/>
        </w:rPr>
        <w:t xml:space="preserve">Aktivitas ekonomi merupakan penggerak utama kemajuan bangsa, dengan dua faktor kunci yang sering berperan sebagai pemicu: model keuangan berbasis bunga (riba) dan sektor kewirausahaan. Meskipun sama-sama mendorong pertumbuhan ekonomi, keduanya memiliki landasan filosofis, mekanisme operasional, dan tujuan nilai yang </w:t>
      </w:r>
      <w:proofErr w:type="spellStart"/>
      <w:r w:rsidRPr="000A5F08">
        <w:rPr>
          <w:rFonts w:ascii="Times New Roman" w:hAnsi="Times New Roman" w:cs="Times New Roman"/>
          <w:sz w:val="24"/>
          <w:szCs w:val="24"/>
        </w:rPr>
        <w:t>fundamentally</w:t>
      </w:r>
      <w:proofErr w:type="spellEnd"/>
      <w:r w:rsidRPr="000A5F08">
        <w:rPr>
          <w:rFonts w:ascii="Times New Roman" w:hAnsi="Times New Roman" w:cs="Times New Roman"/>
          <w:sz w:val="24"/>
          <w:szCs w:val="24"/>
        </w:rPr>
        <w:t xml:space="preserve"> berbeda.</w:t>
      </w:r>
    </w:p>
    <w:p w14:paraId="720A2943" w14:textId="78FA1BB0" w:rsidR="000A5F08" w:rsidRDefault="000A5F08" w:rsidP="00B55259">
      <w:pPr>
        <w:ind w:hanging="2"/>
        <w:jc w:val="both"/>
        <w:rPr>
          <w:rFonts w:ascii="Times New Roman" w:hAnsi="Times New Roman" w:cs="Times New Roman"/>
          <w:sz w:val="24"/>
          <w:szCs w:val="24"/>
          <w:lang w:val="en-US"/>
        </w:rPr>
      </w:pPr>
      <w:r w:rsidRPr="000A5F08">
        <w:rPr>
          <w:rFonts w:ascii="Times New Roman" w:hAnsi="Times New Roman" w:cs="Times New Roman"/>
          <w:sz w:val="24"/>
          <w:szCs w:val="24"/>
        </w:rPr>
        <w:t xml:space="preserve">Secara historis, praktik riba telah tercatat sejak peradaban kuno dan </w:t>
      </w:r>
      <w:proofErr w:type="spellStart"/>
      <w:r w:rsidRPr="000A5F08">
        <w:rPr>
          <w:rFonts w:ascii="Times New Roman" w:hAnsi="Times New Roman" w:cs="Times New Roman"/>
          <w:sz w:val="24"/>
          <w:szCs w:val="24"/>
        </w:rPr>
        <w:t>seringkali</w:t>
      </w:r>
      <w:proofErr w:type="spellEnd"/>
      <w:r w:rsidRPr="000A5F08">
        <w:rPr>
          <w:rFonts w:ascii="Times New Roman" w:hAnsi="Times New Roman" w:cs="Times New Roman"/>
          <w:sz w:val="24"/>
          <w:szCs w:val="24"/>
        </w:rPr>
        <w:t xml:space="preserve"> bersifat </w:t>
      </w:r>
      <w:proofErr w:type="spellStart"/>
      <w:r w:rsidRPr="000A5F08">
        <w:rPr>
          <w:rFonts w:ascii="Times New Roman" w:hAnsi="Times New Roman" w:cs="Times New Roman"/>
          <w:sz w:val="24"/>
          <w:szCs w:val="24"/>
        </w:rPr>
        <w:t>eksploitatif</w:t>
      </w:r>
      <w:proofErr w:type="spellEnd"/>
      <w:r w:rsidRPr="000A5F08">
        <w:rPr>
          <w:rFonts w:ascii="Times New Roman" w:hAnsi="Times New Roman" w:cs="Times New Roman"/>
          <w:sz w:val="24"/>
          <w:szCs w:val="24"/>
        </w:rPr>
        <w:t xml:space="preserve">, terutama untuk pinjaman konsumtif yang berpotensi menjerat peminjam. Oleh karena itu, berbagai tradisi agama—termasuk Yahudi, Kristen, dan Islam—melarangnya demi menjaga keadilan </w:t>
      </w:r>
      <w:proofErr w:type="spellStart"/>
      <w:r>
        <w:rPr>
          <w:rFonts w:ascii="Times New Roman" w:hAnsi="Times New Roman" w:cs="Times New Roman"/>
          <w:sz w:val="24"/>
          <w:szCs w:val="24"/>
        </w:rPr>
        <w:t>so</w:t>
      </w:r>
      <w:proofErr w:type="spellEnd"/>
      <w:r>
        <w:rPr>
          <w:rFonts w:ascii="Times New Roman" w:hAnsi="Times New Roman" w:cs="Times New Roman"/>
          <w:sz w:val="24"/>
          <w:szCs w:val="24"/>
          <w:lang w:val="en-US"/>
        </w:rPr>
        <w:t>s</w:t>
      </w:r>
      <w:proofErr w:type="spellStart"/>
      <w:r>
        <w:rPr>
          <w:rFonts w:ascii="Times New Roman" w:hAnsi="Times New Roman" w:cs="Times New Roman"/>
          <w:sz w:val="24"/>
          <w:szCs w:val="24"/>
        </w:rPr>
        <w: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{"citationItems":[{"id":"ITEM-1","itemData":{"ISSN":"1971-8543","abstract":"… Riba and its recent openings - 12. Riba prohibition in the twentieth century and the sharia-compliant … While, the latter deals with the Islamic tradition and the related concept of riba. …","author":[{"dropping-particle":"","family":"Borroni","given":"Andrea","non-dropping-particle":"","parse-names":false,"suffix":""}],"container-title":"Stato, Chiese e Pluralismo Confessionale","id":"ITEM-1","issue":"0","issued":{"date-parts":[["2019"]]},"page":"1-74","title":"A Comparative Survey on Islamic Riba and Western Usury","type":"article-journal","volume":"0"},"uris":["http://www.mendeley.com/documents/?uuid=49d56d6c-bea3-4594-878e-b9350e4372da"]}],"mendeley":{"formattedCitation":"(Borroni, 2019)","plainTextFormattedCitation":"(Borroni, 2019)","previouslyFormattedCitation":"(Borroni,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0A5F08">
        <w:rPr>
          <w:rFonts w:ascii="Times New Roman" w:hAnsi="Times New Roman" w:cs="Times New Roman"/>
          <w:noProof/>
          <w:sz w:val="24"/>
          <w:szCs w:val="24"/>
          <w:lang w:val="en-US"/>
        </w:rPr>
        <w:t>(Borroni, 2019)</w:t>
      </w:r>
      <w:r>
        <w:rPr>
          <w:rFonts w:ascii="Times New Roman" w:hAnsi="Times New Roman" w:cs="Times New Roman"/>
          <w:sz w:val="24"/>
          <w:szCs w:val="24"/>
          <w:lang w:val="en-US"/>
        </w:rPr>
        <w:fldChar w:fldCharType="end"/>
      </w:r>
      <w:r w:rsidRPr="000A5F08">
        <w:rPr>
          <w:rFonts w:ascii="Times New Roman" w:hAnsi="Times New Roman" w:cs="Times New Roman"/>
          <w:sz w:val="24"/>
          <w:szCs w:val="24"/>
        </w:rPr>
        <w:t>.</w:t>
      </w:r>
      <w:r>
        <w:rPr>
          <w:rFonts w:ascii="Times New Roman" w:hAnsi="Times New Roman" w:cs="Times New Roman"/>
          <w:sz w:val="24"/>
          <w:szCs w:val="24"/>
          <w:lang w:val="en-US"/>
        </w:rPr>
        <w:t xml:space="preserve"> </w:t>
      </w:r>
    </w:p>
    <w:p w14:paraId="4801C169" w14:textId="2F1783C9" w:rsidR="000A5F08" w:rsidRDefault="000A5F08" w:rsidP="00B55259">
      <w:pPr>
        <w:ind w:hanging="2"/>
        <w:jc w:val="both"/>
        <w:rPr>
          <w:rFonts w:ascii="Times New Roman" w:eastAsiaTheme="minorHAnsi" w:hAnsi="Times New Roman" w:cs="Times New Roman"/>
          <w:kern w:val="2"/>
          <w:sz w:val="24"/>
          <w:szCs w:val="24"/>
          <w:lang w:val="en-US" w:bidi="hi-IN"/>
          <w14:ligatures w14:val="standardContextual"/>
        </w:rPr>
      </w:pPr>
      <w:proofErr w:type="spellStart"/>
      <w:r w:rsidRPr="000A5F08">
        <w:rPr>
          <w:rFonts w:ascii="Times New Roman" w:hAnsi="Times New Roman" w:cs="Times New Roman"/>
          <w:sz w:val="24"/>
          <w:szCs w:val="24"/>
          <w:lang w:val="en-US"/>
        </w:rPr>
        <w:t>Namun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seiring</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perkembangan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sistem</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perbankan</w:t>
      </w:r>
      <w:proofErr w:type="spellEnd"/>
      <w:r w:rsidRPr="000A5F08">
        <w:rPr>
          <w:rFonts w:ascii="Times New Roman" w:hAnsi="Times New Roman" w:cs="Times New Roman"/>
          <w:sz w:val="24"/>
          <w:szCs w:val="24"/>
          <w:lang w:val="en-US"/>
        </w:rPr>
        <w:t xml:space="preserve"> modern di </w:t>
      </w:r>
      <w:proofErr w:type="spellStart"/>
      <w:r w:rsidRPr="000A5F08">
        <w:rPr>
          <w:rFonts w:ascii="Times New Roman" w:hAnsi="Times New Roman" w:cs="Times New Roman"/>
          <w:sz w:val="24"/>
          <w:szCs w:val="24"/>
          <w:lang w:val="en-US"/>
        </w:rPr>
        <w:t>Eropa</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praktik</w:t>
      </w:r>
      <w:proofErr w:type="spellEnd"/>
      <w:r w:rsidRPr="000A5F08">
        <w:rPr>
          <w:rFonts w:ascii="Times New Roman" w:hAnsi="Times New Roman" w:cs="Times New Roman"/>
          <w:sz w:val="24"/>
          <w:szCs w:val="24"/>
          <w:lang w:val="en-US"/>
        </w:rPr>
        <w:t xml:space="preserve"> bunga </w:t>
      </w:r>
      <w:proofErr w:type="spellStart"/>
      <w:r w:rsidRPr="000A5F08">
        <w:rPr>
          <w:rFonts w:ascii="Times New Roman" w:hAnsi="Times New Roman" w:cs="Times New Roman"/>
          <w:sz w:val="24"/>
          <w:szCs w:val="24"/>
          <w:lang w:val="en-US"/>
        </w:rPr>
        <w:t>menjadi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terlembaga</w:t>
      </w:r>
      <w:proofErr w:type="spellEnd"/>
      <w:r w:rsidRPr="000A5F08">
        <w:rPr>
          <w:rFonts w:ascii="Times New Roman" w:hAnsi="Times New Roman" w:cs="Times New Roman"/>
          <w:sz w:val="24"/>
          <w:szCs w:val="24"/>
          <w:lang w:val="en-US"/>
        </w:rPr>
        <w:t xml:space="preserve"> dan </w:t>
      </w:r>
      <w:proofErr w:type="spellStart"/>
      <w:r w:rsidRPr="000A5F08">
        <w:rPr>
          <w:rFonts w:ascii="Times New Roman" w:hAnsi="Times New Roman" w:cs="Times New Roman"/>
          <w:sz w:val="24"/>
          <w:szCs w:val="24"/>
          <w:lang w:val="en-US"/>
        </w:rPr>
        <w:t>menjadi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fondasi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kapitalisme</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finansial</w:t>
      </w:r>
      <w:proofErr w:type="spellEnd"/>
      <w:r w:rsidRPr="000A5F08">
        <w:rPr>
          <w:rFonts w:ascii="Times New Roman" w:hAnsi="Times New Roman" w:cs="Times New Roman"/>
          <w:sz w:val="24"/>
          <w:szCs w:val="24"/>
          <w:lang w:val="en-US"/>
        </w:rPr>
        <w:t xml:space="preserve"> global.</w:t>
      </w:r>
      <w:r>
        <w:rPr>
          <w:rFonts w:ascii="Times New Roman" w:hAnsi="Times New Roman" w:cs="Times New Roman"/>
          <w:sz w:val="24"/>
          <w:szCs w:val="24"/>
          <w:lang w:val="en-US"/>
        </w:rPr>
        <w:t xml:space="preserve"> </w:t>
      </w:r>
      <w:r w:rsidRPr="000A5F08">
        <w:rPr>
          <w:rFonts w:ascii="Times New Roman" w:hAnsi="Times New Roman" w:cs="Times New Roman"/>
          <w:sz w:val="24"/>
          <w:szCs w:val="24"/>
          <w:lang w:val="en-US"/>
        </w:rPr>
        <w:t xml:space="preserve">Di </w:t>
      </w:r>
      <w:proofErr w:type="spellStart"/>
      <w:r w:rsidRPr="000A5F08">
        <w:rPr>
          <w:rFonts w:ascii="Times New Roman" w:hAnsi="Times New Roman" w:cs="Times New Roman"/>
          <w:sz w:val="24"/>
          <w:szCs w:val="24"/>
          <w:lang w:val="en-US"/>
        </w:rPr>
        <w:t>sisi</w:t>
      </w:r>
      <w:proofErr w:type="spellEnd"/>
      <w:r w:rsidRPr="000A5F08">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pemikir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r w:rsidRPr="008750A0">
        <w:rPr>
          <w:rFonts w:ascii="Times New Roman" w:eastAsiaTheme="minorHAnsi" w:hAnsi="Times New Roman" w:cs="Times New Roman"/>
          <w:kern w:val="2"/>
          <w:sz w:val="24"/>
          <w:szCs w:val="24"/>
          <w:lang w:val="en-US" w:bidi="hi-IN"/>
          <w14:ligatures w14:val="standardContextual"/>
        </w:rPr>
        <w:t>Joseph Schumpeter (1934)</w:t>
      </w:r>
      <w:r>
        <w:rPr>
          <w:rFonts w:ascii="Times New Roman" w:eastAsiaTheme="minorHAnsi" w:hAnsi="Times New Roman" w:cs="Times New Roman"/>
          <w:kern w:val="2"/>
          <w:sz w:val="24"/>
          <w:szCs w:val="24"/>
          <w:lang w:val="en-US" w:bidi="hi-IN"/>
          <w14:ligatures w14:val="standardContextual"/>
        </w:rPr>
        <w:t>,</w:t>
      </w:r>
      <w:r w:rsidRPr="008750A0">
        <w:rPr>
          <w:rFonts w:ascii="Times New Roman" w:eastAsiaTheme="minorHAnsi" w:hAnsi="Times New Roman" w:cs="Times New Roman"/>
          <w:kern w:val="2"/>
          <w:sz w:val="24"/>
          <w:szCs w:val="24"/>
          <w:lang w:val="en-US" w:bidi="hi-IN"/>
          <w14:ligatures w14:val="standardContextual"/>
        </w:rPr>
        <w:t xml:space="preserve"> </w:t>
      </w:r>
      <w:proofErr w:type="spellStart"/>
      <w:r w:rsidRPr="000A5F08">
        <w:rPr>
          <w:rFonts w:ascii="Times New Roman" w:hAnsi="Times New Roman" w:cs="Times New Roman"/>
          <w:sz w:val="24"/>
          <w:szCs w:val="24"/>
          <w:lang w:val="en-US"/>
        </w:rPr>
        <w:t>semangat</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kewirausahaan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memiliki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jejak</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sejarah</w:t>
      </w:r>
      <w:proofErr w:type="spellEnd"/>
      <w:r w:rsidRPr="000A5F08">
        <w:rPr>
          <w:rFonts w:ascii="Times New Roman" w:hAnsi="Times New Roman" w:cs="Times New Roman"/>
          <w:sz w:val="24"/>
          <w:szCs w:val="24"/>
          <w:lang w:val="en-US"/>
        </w:rPr>
        <w:t xml:space="preserve"> yang </w:t>
      </w:r>
      <w:proofErr w:type="spellStart"/>
      <w:r w:rsidRPr="000A5F08">
        <w:rPr>
          <w:rFonts w:ascii="Times New Roman" w:hAnsi="Times New Roman" w:cs="Times New Roman"/>
          <w:sz w:val="24"/>
          <w:szCs w:val="24"/>
          <w:lang w:val="en-US"/>
        </w:rPr>
        <w:t>sama</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panjangnya</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dari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perdagangan</w:t>
      </w:r>
      <w:proofErr w:type="spellEnd"/>
      <w:r w:rsidRPr="000A5F08">
        <w:rPr>
          <w:rFonts w:ascii="Times New Roman" w:hAnsi="Times New Roman" w:cs="Times New Roman"/>
          <w:sz w:val="24"/>
          <w:szCs w:val="24"/>
          <w:lang w:val="en-US"/>
        </w:rPr>
        <w:t xml:space="preserve"> Jalur Sutra </w:t>
      </w:r>
      <w:proofErr w:type="spellStart"/>
      <w:r w:rsidRPr="000A5F08">
        <w:rPr>
          <w:rFonts w:ascii="Times New Roman" w:hAnsi="Times New Roman" w:cs="Times New Roman"/>
          <w:sz w:val="24"/>
          <w:szCs w:val="24"/>
          <w:lang w:val="en-US"/>
        </w:rPr>
        <w:t>hingga</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Revolusi</w:t>
      </w:r>
      <w:proofErr w:type="spellEnd"/>
      <w:r w:rsidRPr="000A5F08">
        <w:rPr>
          <w:rFonts w:ascii="Times New Roman" w:hAnsi="Times New Roman" w:cs="Times New Roman"/>
          <w:sz w:val="24"/>
          <w:szCs w:val="24"/>
          <w:lang w:val="en-US"/>
        </w:rPr>
        <w:t xml:space="preserve"> Industri, </w:t>
      </w:r>
      <w:proofErr w:type="spellStart"/>
      <w:r w:rsidRPr="000A5F08">
        <w:rPr>
          <w:rFonts w:ascii="Times New Roman" w:hAnsi="Times New Roman" w:cs="Times New Roman"/>
          <w:sz w:val="24"/>
          <w:szCs w:val="24"/>
          <w:lang w:val="en-US"/>
        </w:rPr>
        <w:t>dengan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peran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sentral</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dalam</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mendorong</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inovasi</w:t>
      </w:r>
      <w:proofErr w:type="spellEnd"/>
      <w:r w:rsidRPr="000A5F08">
        <w:rPr>
          <w:rFonts w:ascii="Times New Roman" w:hAnsi="Times New Roman" w:cs="Times New Roman"/>
          <w:sz w:val="24"/>
          <w:szCs w:val="24"/>
          <w:lang w:val="en-US"/>
        </w:rPr>
        <w:t xml:space="preserve"> dan </w:t>
      </w:r>
      <w:proofErr w:type="spellStart"/>
      <w:r w:rsidRPr="000A5F08">
        <w:rPr>
          <w:rFonts w:ascii="Times New Roman" w:hAnsi="Times New Roman" w:cs="Times New Roman"/>
          <w:sz w:val="24"/>
          <w:szCs w:val="24"/>
          <w:lang w:val="en-US"/>
        </w:rPr>
        <w:t>pembangunan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ekonomi</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melalui</w:t>
      </w:r>
      <w:proofErr w:type="spellEnd"/>
      <w:r w:rsidRPr="000A5F08">
        <w:rPr>
          <w:rFonts w:ascii="Times New Roman" w:hAnsi="Times New Roman" w:cs="Times New Roman"/>
          <w:sz w:val="24"/>
          <w:szCs w:val="24"/>
          <w:lang w:val="en-US"/>
        </w:rPr>
        <w:t xml:space="preserve"> proses "</w:t>
      </w:r>
      <w:proofErr w:type="spellStart"/>
      <w:r w:rsidRPr="000A5F08">
        <w:rPr>
          <w:rFonts w:ascii="Times New Roman" w:hAnsi="Times New Roman" w:cs="Times New Roman"/>
          <w:sz w:val="24"/>
          <w:szCs w:val="24"/>
          <w:lang w:val="en-US"/>
        </w:rPr>
        <w:t>penghancuran</w:t>
      </w:r>
      <w:proofErr w:type="spellEnd"/>
      <w:r w:rsidRPr="000A5F08">
        <w:rPr>
          <w:rFonts w:ascii="Times New Roman" w:hAnsi="Times New Roman" w:cs="Times New Roman"/>
          <w:sz w:val="24"/>
          <w:szCs w:val="24"/>
          <w:lang w:val="en-US"/>
        </w:rPr>
        <w:t xml:space="preserve"> </w:t>
      </w:r>
      <w:proofErr w:type="spellStart"/>
      <w:r w:rsidRPr="000A5F08">
        <w:rPr>
          <w:rFonts w:ascii="Times New Roman" w:hAnsi="Times New Roman" w:cs="Times New Roman"/>
          <w:sz w:val="24"/>
          <w:szCs w:val="24"/>
          <w:lang w:val="en-US"/>
        </w:rPr>
        <w:t>kreatif</w:t>
      </w:r>
      <w:proofErr w:type="spellEnd"/>
      <w:r w:rsidRPr="000A5F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50A0">
        <w:rPr>
          <w:rFonts w:ascii="Times New Roman" w:eastAsiaTheme="minorHAnsi" w:hAnsi="Times New Roman" w:cs="Times New Roman"/>
          <w:kern w:val="2"/>
          <w:sz w:val="24"/>
          <w:szCs w:val="24"/>
          <w:lang w:val="en-US" w:bidi="hi-IN"/>
          <w14:ligatures w14:val="standardContextual"/>
        </w:rPr>
        <w:t>(</w:t>
      </w:r>
      <w:r w:rsidRPr="008750A0">
        <w:rPr>
          <w:rFonts w:ascii="Times New Roman" w:eastAsiaTheme="minorHAnsi" w:hAnsi="Times New Roman" w:cs="Times New Roman"/>
          <w:i/>
          <w:iCs/>
          <w:kern w:val="2"/>
          <w:sz w:val="24"/>
          <w:szCs w:val="24"/>
          <w:lang w:val="en-US" w:bidi="hi-IN"/>
          <w14:ligatures w14:val="standardContextual"/>
        </w:rPr>
        <w:t>creative destruction</w:t>
      </w:r>
      <w:r w:rsidRPr="008750A0">
        <w:rPr>
          <w:rFonts w:ascii="Times New Roman" w:eastAsiaTheme="minorHAnsi" w:hAnsi="Times New Roman" w:cs="Times New Roman"/>
          <w:kern w:val="2"/>
          <w:sz w:val="24"/>
          <w:szCs w:val="24"/>
          <w:lang w:val="en-US" w:bidi="hi-IN"/>
          <w14:ligatures w14:val="standardContextual"/>
        </w:rPr>
        <w:t>)</w:t>
      </w:r>
      <w:r>
        <w:rPr>
          <w:rFonts w:ascii="Times New Roman" w:eastAsiaTheme="minorHAnsi" w:hAnsi="Times New Roman" w:cs="Times New Roman"/>
          <w:kern w:val="2"/>
          <w:sz w:val="24"/>
          <w:szCs w:val="24"/>
          <w:lang w:val="en-US" w:bidi="hi-IN"/>
          <w14:ligatures w14:val="standardContextual"/>
        </w:rPr>
        <w:t xml:space="preserve"> </w:t>
      </w:r>
      <w:r>
        <w:rPr>
          <w:rFonts w:ascii="Times New Roman" w:eastAsiaTheme="minorHAnsi" w:hAnsi="Times New Roman" w:cs="Times New Roman"/>
          <w:kern w:val="2"/>
          <w:sz w:val="24"/>
          <w:szCs w:val="24"/>
          <w:lang w:val="en-US" w:bidi="hi-IN"/>
          <w14:ligatures w14:val="standardContextual"/>
        </w:rPr>
        <w:fldChar w:fldCharType="begin" w:fldLock="1"/>
      </w:r>
      <w:r>
        <w:rPr>
          <w:rFonts w:ascii="Times New Roman" w:eastAsiaTheme="minorHAnsi" w:hAnsi="Times New Roman" w:cs="Times New Roman"/>
          <w:kern w:val="2"/>
          <w:sz w:val="24"/>
          <w:szCs w:val="24"/>
          <w:lang w:val="en-US" w:bidi="hi-IN"/>
          <w14:ligatures w14:val="standardContextual"/>
        </w:rPr>
        <w:instrText>ADDIN CSL_CITATION {"citationItems":[{"id":"ITEM-1","itemData":{"DOI":"http://doi.org/10.35409/IJBMER.2024.3560","author":[{"dropping-particle":"","family":"Dickson","given":"Rachel Konyefa","non-dropping-particle":"","parse-names":false,"suffix":""},{"dropping-particle":"","family":"Isaiah","given":"Onyeinkorikiye Stephan","non-dropping-particle":"","parse-names":false,"suffix":""}],"container-title":"International Journal of Business Management and Economic Review","id":"ITEM-1","issue":"01","issued":{"date-parts":[["2024"]]},"page":"182-202","title":"NEW VENTURE DYNAMICS: A CREATIVE DESTRUCTION MODEL FOR ECONOMIC DEVELOPMENT","type":"article-journal","volume":"7"},"uris":["http://www.mendeley.com/documents/?uuid=42ee2ddb-29aa-48e5-888e-63d25b31fd2e"]}],"mendeley":{"formattedCitation":"(Dickson &amp; Isaiah, 2024)","plainTextFormattedCitation":"(Dickson &amp; Isaiah, 2024)"},"properties":{"noteIndex":0},"schema":"https://github.com/citation-style-language/schema/raw/master/csl-citation.json"}</w:instrText>
      </w:r>
      <w:r>
        <w:rPr>
          <w:rFonts w:ascii="Times New Roman" w:eastAsiaTheme="minorHAnsi" w:hAnsi="Times New Roman" w:cs="Times New Roman"/>
          <w:kern w:val="2"/>
          <w:sz w:val="24"/>
          <w:szCs w:val="24"/>
          <w:lang w:val="en-US" w:bidi="hi-IN"/>
          <w14:ligatures w14:val="standardContextual"/>
        </w:rPr>
        <w:fldChar w:fldCharType="separate"/>
      </w:r>
      <w:r w:rsidRPr="000A5F08">
        <w:rPr>
          <w:rFonts w:ascii="Times New Roman" w:eastAsiaTheme="minorHAnsi" w:hAnsi="Times New Roman" w:cs="Times New Roman"/>
          <w:noProof/>
          <w:kern w:val="2"/>
          <w:sz w:val="24"/>
          <w:szCs w:val="24"/>
          <w:lang w:val="en-US" w:bidi="hi-IN"/>
          <w14:ligatures w14:val="standardContextual"/>
        </w:rPr>
        <w:t>(Dickson &amp; Isaiah, 2024)</w:t>
      </w:r>
      <w:r>
        <w:rPr>
          <w:rFonts w:ascii="Times New Roman" w:eastAsiaTheme="minorHAnsi" w:hAnsi="Times New Roman" w:cs="Times New Roman"/>
          <w:kern w:val="2"/>
          <w:sz w:val="24"/>
          <w:szCs w:val="24"/>
          <w:lang w:val="en-US" w:bidi="hi-IN"/>
          <w14:ligatures w14:val="standardContextual"/>
        </w:rPr>
        <w:fldChar w:fldCharType="end"/>
      </w:r>
      <w:r>
        <w:rPr>
          <w:rFonts w:ascii="Times New Roman" w:eastAsiaTheme="minorHAnsi" w:hAnsi="Times New Roman" w:cs="Times New Roman"/>
          <w:kern w:val="2"/>
          <w:sz w:val="24"/>
          <w:szCs w:val="24"/>
          <w:lang w:val="en-US" w:bidi="hi-IN"/>
          <w14:ligatures w14:val="standardContextual"/>
        </w:rPr>
        <w:t>.</w:t>
      </w:r>
    </w:p>
    <w:p w14:paraId="3427708A" w14:textId="2CBB0827" w:rsidR="000A5F08" w:rsidRDefault="006D6C47" w:rsidP="00B55259">
      <w:pPr>
        <w:ind w:hanging="2"/>
        <w:jc w:val="both"/>
        <w:rPr>
          <w:rFonts w:ascii="Times New Roman" w:hAnsi="Times New Roman" w:cs="Times New Roman"/>
          <w:sz w:val="24"/>
          <w:szCs w:val="24"/>
          <w:lang w:val="en-US"/>
        </w:rPr>
      </w:pPr>
      <w:proofErr w:type="spellStart"/>
      <w:r w:rsidRPr="006D6C47">
        <w:rPr>
          <w:rFonts w:ascii="Times New Roman" w:hAnsi="Times New Roman" w:cs="Times New Roman"/>
          <w:sz w:val="24"/>
          <w:szCs w:val="24"/>
          <w:lang w:val="en-US"/>
        </w:rPr>
        <w:t>Ketegangan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antara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paradigma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ekonomi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berbasis</w:t>
      </w:r>
      <w:proofErr w:type="spellEnd"/>
      <w:r w:rsidRPr="006D6C47">
        <w:rPr>
          <w:rFonts w:ascii="Times New Roman" w:hAnsi="Times New Roman" w:cs="Times New Roman"/>
          <w:sz w:val="24"/>
          <w:szCs w:val="24"/>
          <w:lang w:val="en-US"/>
        </w:rPr>
        <w:t xml:space="preserve"> utang (debt-driven) dan </w:t>
      </w:r>
      <w:proofErr w:type="spellStart"/>
      <w:r w:rsidRPr="006D6C47">
        <w:rPr>
          <w:rFonts w:ascii="Times New Roman" w:hAnsi="Times New Roman" w:cs="Times New Roman"/>
          <w:sz w:val="24"/>
          <w:szCs w:val="24"/>
          <w:lang w:val="en-US"/>
        </w:rPr>
        <w:t>ekonomi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berbasis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inovasi</w:t>
      </w:r>
      <w:proofErr w:type="spellEnd"/>
      <w:r w:rsidRPr="006D6C47">
        <w:rPr>
          <w:rFonts w:ascii="Times New Roman" w:hAnsi="Times New Roman" w:cs="Times New Roman"/>
          <w:sz w:val="24"/>
          <w:szCs w:val="24"/>
          <w:lang w:val="en-US"/>
        </w:rPr>
        <w:t xml:space="preserve"> (innovation-driven) </w:t>
      </w:r>
      <w:proofErr w:type="spellStart"/>
      <w:r w:rsidRPr="006D6C47">
        <w:rPr>
          <w:rFonts w:ascii="Times New Roman" w:hAnsi="Times New Roman" w:cs="Times New Roman"/>
          <w:sz w:val="24"/>
          <w:szCs w:val="24"/>
          <w:lang w:val="en-US"/>
        </w:rPr>
        <w:t>mengarah</w:t>
      </w:r>
      <w:proofErr w:type="spellEnd"/>
      <w:r w:rsidRPr="006D6C47">
        <w:rPr>
          <w:rFonts w:ascii="Times New Roman" w:hAnsi="Times New Roman" w:cs="Times New Roman"/>
          <w:sz w:val="24"/>
          <w:szCs w:val="24"/>
          <w:lang w:val="en-US"/>
        </w:rPr>
        <w:t xml:space="preserve"> pada </w:t>
      </w:r>
      <w:proofErr w:type="spellStart"/>
      <w:r w:rsidRPr="006D6C47">
        <w:rPr>
          <w:rFonts w:ascii="Times New Roman" w:hAnsi="Times New Roman" w:cs="Times New Roman"/>
          <w:sz w:val="24"/>
          <w:szCs w:val="24"/>
          <w:lang w:val="en-US"/>
        </w:rPr>
        <w:t>pertanyaan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mendasar</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bagaimana</w:t>
      </w:r>
      <w:proofErr w:type="spellEnd"/>
      <w:r w:rsidRPr="006D6C47">
        <w:rPr>
          <w:rFonts w:ascii="Times New Roman" w:hAnsi="Times New Roman" w:cs="Times New Roman"/>
          <w:sz w:val="24"/>
          <w:szCs w:val="24"/>
          <w:lang w:val="en-US"/>
        </w:rPr>
        <w:t xml:space="preserve"> dua </w:t>
      </w:r>
      <w:proofErr w:type="spellStart"/>
      <w:r w:rsidRPr="006D6C47">
        <w:rPr>
          <w:rFonts w:ascii="Times New Roman" w:hAnsi="Times New Roman" w:cs="Times New Roman"/>
          <w:sz w:val="24"/>
          <w:szCs w:val="24"/>
          <w:lang w:val="en-US"/>
        </w:rPr>
        <w:t>instrumen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dengan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akar</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filosofis</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historis</w:t>
      </w:r>
      <w:proofErr w:type="spellEnd"/>
      <w:r w:rsidRPr="006D6C47">
        <w:rPr>
          <w:rFonts w:ascii="Times New Roman" w:hAnsi="Times New Roman" w:cs="Times New Roman"/>
          <w:sz w:val="24"/>
          <w:szCs w:val="24"/>
          <w:lang w:val="en-US"/>
        </w:rPr>
        <w:t xml:space="preserve"> yang </w:t>
      </w:r>
      <w:proofErr w:type="spellStart"/>
      <w:r w:rsidRPr="006D6C47">
        <w:rPr>
          <w:rFonts w:ascii="Times New Roman" w:hAnsi="Times New Roman" w:cs="Times New Roman"/>
          <w:sz w:val="24"/>
          <w:szCs w:val="24"/>
          <w:lang w:val="en-US"/>
        </w:rPr>
        <w:t>bertolak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belakang</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dapat</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sama-sama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dianggap</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sebagai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penggerak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pertumbuhan</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apa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implikasi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perbedaan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ini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terhadap</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keberlanjutan</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keadilan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ekonomi</w:t>
      </w:r>
      <w:proofErr w:type="spellEnd"/>
      <w:r w:rsidRPr="006D6C47">
        <w:rPr>
          <w:rFonts w:ascii="Times New Roman" w:hAnsi="Times New Roman" w:cs="Times New Roman"/>
          <w:sz w:val="24"/>
          <w:szCs w:val="24"/>
          <w:lang w:val="en-US"/>
        </w:rPr>
        <w:t>?</w:t>
      </w:r>
    </w:p>
    <w:p w14:paraId="1E348FD2" w14:textId="12BBA9D1" w:rsidR="006D6C47" w:rsidRDefault="006D6C47" w:rsidP="00B55259">
      <w:pPr>
        <w:ind w:hanging="2"/>
        <w:jc w:val="both"/>
        <w:rPr>
          <w:rFonts w:ascii="Times New Roman" w:hAnsi="Times New Roman" w:cs="Times New Roman"/>
          <w:sz w:val="24"/>
          <w:szCs w:val="24"/>
          <w:lang w:val="en-US"/>
        </w:rPr>
      </w:pPr>
      <w:r w:rsidRPr="006D6C47">
        <w:rPr>
          <w:rFonts w:ascii="Times New Roman" w:hAnsi="Times New Roman" w:cs="Times New Roman"/>
          <w:sz w:val="24"/>
          <w:szCs w:val="24"/>
          <w:lang w:val="en-US"/>
        </w:rPr>
        <w:t xml:space="preserve">Studi </w:t>
      </w:r>
      <w:proofErr w:type="spellStart"/>
      <w:r w:rsidRPr="006D6C47">
        <w:rPr>
          <w:rFonts w:ascii="Times New Roman" w:hAnsi="Times New Roman" w:cs="Times New Roman"/>
          <w:sz w:val="24"/>
          <w:szCs w:val="24"/>
          <w:lang w:val="en-US"/>
        </w:rPr>
        <w:t>terdahulu</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cenderung</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membahas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riba</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kewirausahaan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secara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terpisah</w:t>
      </w:r>
      <w:proofErr w:type="spellEnd"/>
      <w:r w:rsidRPr="006D6C47">
        <w:rPr>
          <w:rFonts w:ascii="Times New Roman" w:hAnsi="Times New Roman" w:cs="Times New Roman"/>
          <w:sz w:val="24"/>
          <w:szCs w:val="24"/>
          <w:lang w:val="en-US"/>
        </w:rPr>
        <w:t xml:space="preserve">—yang </w:t>
      </w:r>
      <w:proofErr w:type="spellStart"/>
      <w:r w:rsidRPr="006D6C47">
        <w:rPr>
          <w:rFonts w:ascii="Times New Roman" w:hAnsi="Times New Roman" w:cs="Times New Roman"/>
          <w:sz w:val="24"/>
          <w:szCs w:val="24"/>
          <w:lang w:val="en-US"/>
        </w:rPr>
        <w:t>satu</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dari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perspektif</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hukum-teologis</w:t>
      </w:r>
      <w:proofErr w:type="spellEnd"/>
      <w:r w:rsidRPr="006D6C47">
        <w:rPr>
          <w:rFonts w:ascii="Times New Roman" w:hAnsi="Times New Roman" w:cs="Times New Roman"/>
          <w:sz w:val="24"/>
          <w:szCs w:val="24"/>
          <w:lang w:val="en-US"/>
        </w:rPr>
        <w:t xml:space="preserve">, yang lain </w:t>
      </w:r>
      <w:proofErr w:type="spellStart"/>
      <w:r w:rsidRPr="006D6C47">
        <w:rPr>
          <w:rFonts w:ascii="Times New Roman" w:hAnsi="Times New Roman" w:cs="Times New Roman"/>
          <w:sz w:val="24"/>
          <w:szCs w:val="24"/>
          <w:lang w:val="en-US"/>
        </w:rPr>
        <w:t>dari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sudut</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ekonomi</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manajemen</w:t>
      </w:r>
      <w:proofErr w:type="spellEnd"/>
      <w:r w:rsidRPr="006D6C47">
        <w:rPr>
          <w:rFonts w:ascii="Times New Roman" w:hAnsi="Times New Roman" w:cs="Times New Roman"/>
          <w:sz w:val="24"/>
          <w:szCs w:val="24"/>
          <w:lang w:val="en-US"/>
        </w:rPr>
        <w:t xml:space="preserve">. Masih </w:t>
      </w:r>
      <w:proofErr w:type="spellStart"/>
      <w:r w:rsidRPr="006D6C47">
        <w:rPr>
          <w:rFonts w:ascii="Times New Roman" w:hAnsi="Times New Roman" w:cs="Times New Roman"/>
          <w:sz w:val="24"/>
          <w:szCs w:val="24"/>
          <w:lang w:val="en-US"/>
        </w:rPr>
        <w:t>terbatas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kajian</w:t>
      </w:r>
      <w:proofErr w:type="spellEnd"/>
      <w:r w:rsidRPr="006D6C47">
        <w:rPr>
          <w:rFonts w:ascii="Times New Roman" w:hAnsi="Times New Roman" w:cs="Times New Roman"/>
          <w:sz w:val="24"/>
          <w:szCs w:val="24"/>
          <w:lang w:val="en-US"/>
        </w:rPr>
        <w:t xml:space="preserve"> yang </w:t>
      </w:r>
      <w:proofErr w:type="spellStart"/>
      <w:r w:rsidRPr="006D6C47">
        <w:rPr>
          <w:rFonts w:ascii="Times New Roman" w:hAnsi="Times New Roman" w:cs="Times New Roman"/>
          <w:sz w:val="24"/>
          <w:szCs w:val="24"/>
          <w:lang w:val="en-US"/>
        </w:rPr>
        <w:t>melakukan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analisis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komparatif</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mendalam</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dengan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mempertimbangkan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dimensi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historis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untuk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memetakan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perbedaan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tujuan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filosofi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serta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dampak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makroekonomi</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sosialnya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dalam</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satu</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kerangka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pemikiran</w:t>
      </w:r>
      <w:proofErr w:type="spellEnd"/>
      <w:r w:rsidRPr="006D6C47">
        <w:rPr>
          <w:rFonts w:ascii="Times New Roman" w:hAnsi="Times New Roman" w:cs="Times New Roman"/>
          <w:sz w:val="24"/>
          <w:szCs w:val="24"/>
          <w:lang w:val="en-US"/>
        </w:rPr>
        <w:t xml:space="preserve"> yang </w:t>
      </w:r>
      <w:proofErr w:type="spellStart"/>
      <w:r w:rsidRPr="006D6C47">
        <w:rPr>
          <w:rFonts w:ascii="Times New Roman" w:hAnsi="Times New Roman" w:cs="Times New Roman"/>
          <w:sz w:val="24"/>
          <w:szCs w:val="24"/>
          <w:lang w:val="en-US"/>
        </w:rPr>
        <w:t>utuh</w:t>
      </w:r>
      <w:proofErr w:type="spellEnd"/>
      <w:r w:rsidRPr="006D6C47">
        <w:rPr>
          <w:rFonts w:ascii="Times New Roman" w:hAnsi="Times New Roman" w:cs="Times New Roman"/>
          <w:sz w:val="24"/>
          <w:szCs w:val="24"/>
          <w:lang w:val="en-US"/>
        </w:rPr>
        <w:t>.</w:t>
      </w:r>
    </w:p>
    <w:p w14:paraId="446E84ED" w14:textId="706CEECB" w:rsidR="006D6C47" w:rsidRPr="000A5F08" w:rsidRDefault="006D6C47" w:rsidP="00B55259">
      <w:pPr>
        <w:ind w:hanging="2"/>
        <w:jc w:val="both"/>
        <w:rPr>
          <w:rFonts w:ascii="Times New Roman" w:hAnsi="Times New Roman" w:cs="Times New Roman"/>
          <w:sz w:val="24"/>
          <w:szCs w:val="24"/>
          <w:lang w:val="en-US"/>
        </w:rPr>
      </w:pPr>
      <w:proofErr w:type="spellStart"/>
      <w:r w:rsidRPr="006D6C47">
        <w:rPr>
          <w:rFonts w:ascii="Times New Roman" w:hAnsi="Times New Roman" w:cs="Times New Roman"/>
          <w:sz w:val="24"/>
          <w:szCs w:val="24"/>
          <w:lang w:val="en-US"/>
        </w:rPr>
        <w:t>Berdasarkan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hal</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tersebut</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kajian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ini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bertujuan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untuk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menganalisis</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secara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sistematis</w:t>
      </w:r>
      <w:proofErr w:type="spellEnd"/>
      <w:r w:rsidRPr="006D6C47">
        <w:rPr>
          <w:rFonts w:ascii="Times New Roman" w:hAnsi="Times New Roman" w:cs="Times New Roman"/>
          <w:sz w:val="24"/>
          <w:szCs w:val="24"/>
          <w:lang w:val="en-US"/>
        </w:rPr>
        <w:t xml:space="preserve"> dua </w:t>
      </w:r>
      <w:proofErr w:type="spellStart"/>
      <w:r w:rsidRPr="006D6C47">
        <w:rPr>
          <w:rFonts w:ascii="Times New Roman" w:hAnsi="Times New Roman" w:cs="Times New Roman"/>
          <w:sz w:val="24"/>
          <w:szCs w:val="24"/>
          <w:lang w:val="en-US"/>
        </w:rPr>
        <w:t>paradigma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tersebut</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dengan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mempertimbangkan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evolusi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historisnya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Dengan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memahami</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karakteristik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dampak</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implikasi</w:t>
      </w:r>
      <w:proofErr w:type="spellEnd"/>
      <w:r w:rsidRPr="006D6C47">
        <w:rPr>
          <w:rFonts w:ascii="Times New Roman" w:hAnsi="Times New Roman" w:cs="Times New Roman"/>
          <w:sz w:val="24"/>
          <w:szCs w:val="24"/>
          <w:lang w:val="en-US"/>
        </w:rPr>
        <w:t xml:space="preserve"> masing-masing, </w:t>
      </w:r>
      <w:proofErr w:type="spellStart"/>
      <w:r w:rsidRPr="006D6C47">
        <w:rPr>
          <w:rFonts w:ascii="Times New Roman" w:hAnsi="Times New Roman" w:cs="Times New Roman"/>
          <w:sz w:val="24"/>
          <w:szCs w:val="24"/>
          <w:lang w:val="en-US"/>
        </w:rPr>
        <w:t>diharapkan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dapat</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memberikan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perspektif</w:t>
      </w:r>
      <w:proofErr w:type="spellEnd"/>
      <w:r w:rsidRPr="006D6C47">
        <w:rPr>
          <w:rFonts w:ascii="Times New Roman" w:hAnsi="Times New Roman" w:cs="Times New Roman"/>
          <w:sz w:val="24"/>
          <w:szCs w:val="24"/>
          <w:lang w:val="en-US"/>
        </w:rPr>
        <w:t xml:space="preserve"> yang </w:t>
      </w:r>
      <w:proofErr w:type="spellStart"/>
      <w:r w:rsidRPr="006D6C47">
        <w:rPr>
          <w:rFonts w:ascii="Times New Roman" w:hAnsi="Times New Roman" w:cs="Times New Roman"/>
          <w:sz w:val="24"/>
          <w:szCs w:val="24"/>
          <w:lang w:val="en-US"/>
        </w:rPr>
        <w:t>lebih</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jelas</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bernuansa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untuk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mendorong</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pertumbuhan</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ekonomi</w:t>
      </w:r>
      <w:proofErr w:type="spellEnd"/>
      <w:r w:rsidRPr="006D6C47">
        <w:rPr>
          <w:rFonts w:ascii="Times New Roman" w:hAnsi="Times New Roman" w:cs="Times New Roman"/>
          <w:sz w:val="24"/>
          <w:szCs w:val="24"/>
          <w:lang w:val="en-US"/>
        </w:rPr>
        <w:t xml:space="preserve"> yang </w:t>
      </w:r>
      <w:proofErr w:type="spellStart"/>
      <w:r w:rsidRPr="006D6C47">
        <w:rPr>
          <w:rFonts w:ascii="Times New Roman" w:hAnsi="Times New Roman" w:cs="Times New Roman"/>
          <w:sz w:val="24"/>
          <w:szCs w:val="24"/>
          <w:lang w:val="en-US"/>
        </w:rPr>
        <w:t>tidak</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hanya</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efektif</w:t>
      </w:r>
      <w:proofErr w:type="spellEnd"/>
      <w:r w:rsidRPr="006D6C47">
        <w:rPr>
          <w:rFonts w:ascii="Times New Roman" w:hAnsi="Times New Roman" w:cs="Times New Roman"/>
          <w:sz w:val="24"/>
          <w:szCs w:val="24"/>
          <w:lang w:val="en-US"/>
        </w:rPr>
        <w:t xml:space="preserve">, </w:t>
      </w:r>
      <w:proofErr w:type="spellStart"/>
      <w:r w:rsidRPr="006D6C47">
        <w:rPr>
          <w:rFonts w:ascii="Times New Roman" w:hAnsi="Times New Roman" w:cs="Times New Roman"/>
          <w:sz w:val="24"/>
          <w:szCs w:val="24"/>
          <w:lang w:val="en-US"/>
        </w:rPr>
        <w:t>tetapi</w:t>
      </w:r>
      <w:proofErr w:type="spellEnd"/>
      <w:r w:rsidRPr="006D6C47">
        <w:rPr>
          <w:rFonts w:ascii="Times New Roman" w:hAnsi="Times New Roman" w:cs="Times New Roman"/>
          <w:sz w:val="24"/>
          <w:szCs w:val="24"/>
          <w:lang w:val="en-US"/>
        </w:rPr>
        <w:t xml:space="preserve"> juga </w:t>
      </w:r>
      <w:proofErr w:type="spellStart"/>
      <w:r w:rsidRPr="006D6C47">
        <w:rPr>
          <w:rFonts w:ascii="Times New Roman" w:hAnsi="Times New Roman" w:cs="Times New Roman"/>
          <w:sz w:val="24"/>
          <w:szCs w:val="24"/>
          <w:lang w:val="en-US"/>
        </w:rPr>
        <w:t>berkeadilan</w:t>
      </w:r>
      <w:proofErr w:type="spellEnd"/>
      <w:r w:rsidRPr="006D6C47">
        <w:rPr>
          <w:rFonts w:ascii="Times New Roman" w:hAnsi="Times New Roman" w:cs="Times New Roman"/>
          <w:sz w:val="24"/>
          <w:szCs w:val="24"/>
          <w:lang w:val="en-US"/>
        </w:rPr>
        <w:t xml:space="preserve"> dan </w:t>
      </w:r>
      <w:proofErr w:type="spellStart"/>
      <w:r w:rsidRPr="006D6C47">
        <w:rPr>
          <w:rFonts w:ascii="Times New Roman" w:hAnsi="Times New Roman" w:cs="Times New Roman"/>
          <w:sz w:val="24"/>
          <w:szCs w:val="24"/>
          <w:lang w:val="en-US"/>
        </w:rPr>
        <w:t>berkelanjutan</w:t>
      </w:r>
      <w:proofErr w:type="spellEnd"/>
      <w:r w:rsidRPr="006D6C47">
        <w:rPr>
          <w:rFonts w:ascii="Times New Roman" w:hAnsi="Times New Roman" w:cs="Times New Roman"/>
          <w:sz w:val="24"/>
          <w:szCs w:val="24"/>
          <w:lang w:val="en-US"/>
        </w:rPr>
        <w:t>.</w:t>
      </w:r>
    </w:p>
    <w:p w14:paraId="0F6BB777" w14:textId="77777777" w:rsidR="00B55259" w:rsidRPr="00006A14" w:rsidRDefault="00B55259" w:rsidP="00B55259">
      <w:pPr>
        <w:spacing w:before="240"/>
        <w:ind w:hanging="2"/>
        <w:jc w:val="both"/>
        <w:rPr>
          <w:rFonts w:ascii="Times New Roman" w:hAnsi="Times New Roman" w:cs="Times New Roman"/>
          <w:b/>
          <w:bCs/>
          <w:sz w:val="24"/>
          <w:szCs w:val="24"/>
          <w:lang w:val="id-ID"/>
        </w:rPr>
      </w:pPr>
      <w:r w:rsidRPr="00006A14">
        <w:rPr>
          <w:rFonts w:ascii="Times New Roman" w:hAnsi="Times New Roman" w:cs="Times New Roman"/>
          <w:b/>
          <w:bCs/>
          <w:sz w:val="24"/>
          <w:szCs w:val="24"/>
          <w:lang w:val="id-ID"/>
        </w:rPr>
        <w:t>KAJIAN LITERATUR</w:t>
      </w:r>
    </w:p>
    <w:p w14:paraId="432E0D08" w14:textId="3D2FABD1" w:rsidR="002E7628" w:rsidRDefault="005B5340" w:rsidP="002E7628">
      <w:pPr>
        <w:jc w:val="both"/>
        <w:rPr>
          <w:rStyle w:val="Penekanan"/>
          <w:rFonts w:ascii="Times New Roman" w:hAnsi="Times New Roman" w:cs="Times New Roman"/>
          <w:b/>
          <w:bCs/>
          <w:i w:val="0"/>
          <w:iCs w:val="0"/>
          <w:color w:val="0F1115"/>
          <w:sz w:val="24"/>
          <w:szCs w:val="24"/>
          <w:shd w:val="clear" w:color="auto" w:fill="FFFFFF"/>
          <w:lang w:val="en-US"/>
        </w:rPr>
      </w:pPr>
      <w:r>
        <w:rPr>
          <w:rFonts w:ascii="Times New Roman" w:hAnsi="Times New Roman" w:cs="Times New Roman"/>
          <w:sz w:val="24"/>
          <w:szCs w:val="24"/>
          <w:lang w:val="en-US"/>
        </w:rPr>
        <w:t>R</w:t>
      </w:r>
      <w:r w:rsidRPr="005B5340">
        <w:rPr>
          <w:rFonts w:ascii="Times New Roman" w:hAnsi="Times New Roman" w:cs="Times New Roman"/>
          <w:sz w:val="24"/>
          <w:szCs w:val="24"/>
        </w:rPr>
        <w:t xml:space="preserve">iba dalam konteks Barat lebih sering </w:t>
      </w:r>
      <w:r w:rsidRPr="005B5340">
        <w:rPr>
          <w:rFonts w:ascii="Times New Roman" w:hAnsi="Times New Roman" w:cs="Times New Roman"/>
          <w:sz w:val="24"/>
          <w:szCs w:val="24"/>
        </w:rPr>
        <w:lastRenderedPageBreak/>
        <w:t xml:space="preserve">disebut sebagai </w:t>
      </w:r>
      <w:proofErr w:type="spellStart"/>
      <w:r w:rsidRPr="005B5340">
        <w:rPr>
          <w:rFonts w:ascii="Times New Roman" w:hAnsi="Times New Roman" w:cs="Times New Roman"/>
          <w:i/>
          <w:iCs/>
          <w:sz w:val="24"/>
          <w:szCs w:val="24"/>
        </w:rPr>
        <w:t>usury</w:t>
      </w:r>
      <w:proofErr w:type="spellEnd"/>
      <w:r w:rsidRPr="005B5340">
        <w:rPr>
          <w:rFonts w:ascii="Times New Roman" w:hAnsi="Times New Roman" w:cs="Times New Roman"/>
          <w:sz w:val="24"/>
          <w:szCs w:val="24"/>
        </w:rPr>
        <w:t xml:space="preserve"> atau </w:t>
      </w:r>
      <w:proofErr w:type="spellStart"/>
      <w:r w:rsidRPr="005B5340">
        <w:rPr>
          <w:rFonts w:ascii="Times New Roman" w:hAnsi="Times New Roman" w:cs="Times New Roman"/>
          <w:i/>
          <w:iCs/>
          <w:sz w:val="24"/>
          <w:szCs w:val="24"/>
        </w:rPr>
        <w:t>interest</w:t>
      </w:r>
      <w:proofErr w:type="spellEnd"/>
      <w:r>
        <w:rPr>
          <w:rFonts w:ascii="Times New Roman" w:hAnsi="Times New Roman" w:cs="Times New Roman"/>
          <w:sz w:val="24"/>
          <w:szCs w:val="24"/>
          <w:lang w:val="en-US"/>
        </w:rPr>
        <w:t xml:space="preserve"> </w:t>
      </w:r>
      <w:r w:rsidRPr="005B5340">
        <w:rPr>
          <w:rFonts w:ascii="Times New Roman" w:hAnsi="Times New Roman" w:cs="Times New Roman"/>
          <w:sz w:val="24"/>
          <w:szCs w:val="24"/>
        </w:rPr>
        <w:t xml:space="preserve">telah mengalami evolusi pemikiran yang signifikan dari masa ke masa. Pada Abad Pertengahan, Gereja Katolik mendominasi wacana dengan melarang praktik riba secara mutlak berdasarkan doktrin teologis. </w:t>
      </w:r>
      <w:proofErr w:type="spellStart"/>
      <w:r w:rsidRPr="00D0734F">
        <w:rPr>
          <w:rFonts w:ascii="Times New Roman" w:hAnsi="Times New Roman" w:cs="Times New Roman"/>
          <w:i/>
          <w:iCs/>
          <w:sz w:val="24"/>
          <w:szCs w:val="24"/>
        </w:rPr>
        <w:t>Council</w:t>
      </w:r>
      <w:proofErr w:type="spellEnd"/>
      <w:r w:rsidRPr="00D0734F">
        <w:rPr>
          <w:rFonts w:ascii="Times New Roman" w:hAnsi="Times New Roman" w:cs="Times New Roman"/>
          <w:i/>
          <w:iCs/>
          <w:sz w:val="24"/>
          <w:szCs w:val="24"/>
        </w:rPr>
        <w:t xml:space="preserve"> </w:t>
      </w:r>
      <w:proofErr w:type="spellStart"/>
      <w:r w:rsidRPr="00D0734F">
        <w:rPr>
          <w:rFonts w:ascii="Times New Roman" w:hAnsi="Times New Roman" w:cs="Times New Roman"/>
          <w:i/>
          <w:iCs/>
          <w:sz w:val="24"/>
          <w:szCs w:val="24"/>
        </w:rPr>
        <w:t>of</w:t>
      </w:r>
      <w:proofErr w:type="spellEnd"/>
      <w:r w:rsidRPr="00D0734F">
        <w:rPr>
          <w:rFonts w:ascii="Times New Roman" w:hAnsi="Times New Roman" w:cs="Times New Roman"/>
          <w:i/>
          <w:iCs/>
          <w:sz w:val="24"/>
          <w:szCs w:val="24"/>
        </w:rPr>
        <w:t xml:space="preserve"> </w:t>
      </w:r>
      <w:proofErr w:type="spellStart"/>
      <w:r w:rsidRPr="00D0734F">
        <w:rPr>
          <w:rFonts w:ascii="Times New Roman" w:hAnsi="Times New Roman" w:cs="Times New Roman"/>
          <w:i/>
          <w:iCs/>
          <w:sz w:val="24"/>
          <w:szCs w:val="24"/>
        </w:rPr>
        <w:t>Vienne</w:t>
      </w:r>
      <w:proofErr w:type="spellEnd"/>
      <w:r w:rsidRPr="005B5340">
        <w:rPr>
          <w:rFonts w:ascii="Times New Roman" w:hAnsi="Times New Roman" w:cs="Times New Roman"/>
          <w:sz w:val="24"/>
          <w:szCs w:val="24"/>
        </w:rPr>
        <w:t xml:space="preserve"> (1311-1312) bahkan mendeklarasikan bahwa </w:t>
      </w:r>
      <w:proofErr w:type="spellStart"/>
      <w:r w:rsidRPr="005B5340">
        <w:rPr>
          <w:rFonts w:ascii="Times New Roman" w:hAnsi="Times New Roman" w:cs="Times New Roman"/>
          <w:sz w:val="24"/>
          <w:szCs w:val="24"/>
        </w:rPr>
        <w:t>siapapun</w:t>
      </w:r>
      <w:proofErr w:type="spellEnd"/>
      <w:r w:rsidRPr="005B5340">
        <w:rPr>
          <w:rFonts w:ascii="Times New Roman" w:hAnsi="Times New Roman" w:cs="Times New Roman"/>
          <w:sz w:val="24"/>
          <w:szCs w:val="24"/>
        </w:rPr>
        <w:t xml:space="preserve"> yang mempertahankan bahwa riba bukan dosa akan dianggap sebagai </w:t>
      </w:r>
      <w:proofErr w:type="spellStart"/>
      <w:r w:rsidRPr="005B5340">
        <w:rPr>
          <w:rFonts w:ascii="Times New Roman" w:hAnsi="Times New Roman" w:cs="Times New Roman"/>
          <w:sz w:val="24"/>
          <w:szCs w:val="24"/>
        </w:rPr>
        <w:t>bidaah</w:t>
      </w:r>
      <w:proofErr w:type="spellEnd"/>
      <w:r>
        <w:rPr>
          <w:rFonts w:ascii="Times New Roman" w:hAnsi="Times New Roman" w:cs="Times New Roman"/>
          <w:sz w:val="24"/>
          <w:szCs w:val="24"/>
          <w:lang w:val="en-US"/>
        </w:rPr>
        <w:t xml:space="preserve"> </w:t>
      </w:r>
      <w:r w:rsidR="00FB3728">
        <w:rPr>
          <w:rFonts w:ascii="Times New Roman" w:hAnsi="Times New Roman" w:cs="Times New Roman"/>
          <w:sz w:val="24"/>
          <w:szCs w:val="24"/>
          <w:lang w:val="en-US"/>
        </w:rPr>
        <w:fldChar w:fldCharType="begin" w:fldLock="1"/>
      </w:r>
      <w:r w:rsidR="002E7628">
        <w:rPr>
          <w:rFonts w:ascii="Times New Roman" w:hAnsi="Times New Roman" w:cs="Times New Roman"/>
          <w:sz w:val="24"/>
          <w:szCs w:val="24"/>
          <w:lang w:val="en-US"/>
        </w:rPr>
        <w:instrText>ADDIN CSL_CITATION {"citationItems":[{"id":"ITEM-1","itemData":{"DOI":"DOI: 10.1017/S0022050700086162","ISSN":"0022-0507","author":[{"dropping-particle":"","family":"Herlihy","given":"David","non-dropping-particle":"","parse-names":false,"suffix":""}],"container-title":"The Journal of Economic History","edition":"2011/02/03","id":"ITEM-1","issue":"4","issued":{"date-parts":[["1959"]]},"page":"638-639","publisher":"Cambridge University Press","title":"The Scholastic Analysis of Usury. By John T. NoonanJr. Cambridge, Mass.: Harvard University Press, 1957. Pp. xii, 432. $9.00.","type":"article-journal","volume":"19"},"uris":["http://www.mendeley.com/documents/?uuid=477d3685-5c6d-4864-98e0-59c3f44e8612"]}],"mendeley":{"formattedCitation":"(Herlihy, 1959)","plainTextFormattedCitation":"(Herlihy, 1959)","previouslyFormattedCitation":"(Herlihy, 1959)"},"properties":{"noteIndex":0},"schema":"https://github.com/citation-style-language/schema/raw/master/csl-citation.json"}</w:instrText>
      </w:r>
      <w:r w:rsidR="00FB3728">
        <w:rPr>
          <w:rFonts w:ascii="Times New Roman" w:hAnsi="Times New Roman" w:cs="Times New Roman"/>
          <w:sz w:val="24"/>
          <w:szCs w:val="24"/>
          <w:lang w:val="en-US"/>
        </w:rPr>
        <w:fldChar w:fldCharType="separate"/>
      </w:r>
      <w:r w:rsidR="00FB3728" w:rsidRPr="00FB3728">
        <w:rPr>
          <w:rFonts w:ascii="Times New Roman" w:hAnsi="Times New Roman" w:cs="Times New Roman"/>
          <w:noProof/>
          <w:sz w:val="24"/>
          <w:szCs w:val="24"/>
          <w:lang w:val="en-US"/>
        </w:rPr>
        <w:t>(Herlihy, 1959)</w:t>
      </w:r>
      <w:r w:rsidR="00FB3728">
        <w:rPr>
          <w:rFonts w:ascii="Times New Roman" w:hAnsi="Times New Roman" w:cs="Times New Roman"/>
          <w:sz w:val="24"/>
          <w:szCs w:val="24"/>
          <w:lang w:val="en-US"/>
        </w:rPr>
        <w:fldChar w:fldCharType="end"/>
      </w:r>
      <w:r w:rsidR="00FB3728">
        <w:rPr>
          <w:rFonts w:ascii="Times New Roman" w:hAnsi="Times New Roman" w:cs="Times New Roman"/>
          <w:sz w:val="24"/>
          <w:szCs w:val="24"/>
          <w:lang w:val="en-US"/>
        </w:rPr>
        <w:t xml:space="preserve">. </w:t>
      </w:r>
      <w:r w:rsidR="002E7628" w:rsidRPr="0070058A">
        <w:rPr>
          <w:rStyle w:val="Kuat"/>
          <w:rFonts w:ascii="Times New Roman" w:hAnsi="Times New Roman" w:cs="Times New Roman"/>
          <w:b w:val="0"/>
          <w:bCs w:val="0"/>
          <w:color w:val="0F1115"/>
          <w:sz w:val="24"/>
          <w:szCs w:val="24"/>
          <w:shd w:val="clear" w:color="auto" w:fill="FFFFFF"/>
        </w:rPr>
        <w:t xml:space="preserve">St. Thomas </w:t>
      </w:r>
      <w:proofErr w:type="spellStart"/>
      <w:r w:rsidR="002E7628" w:rsidRPr="0070058A">
        <w:rPr>
          <w:rStyle w:val="Kuat"/>
          <w:rFonts w:ascii="Times New Roman" w:hAnsi="Times New Roman" w:cs="Times New Roman"/>
          <w:b w:val="0"/>
          <w:bCs w:val="0"/>
          <w:color w:val="0F1115"/>
          <w:sz w:val="24"/>
          <w:szCs w:val="24"/>
          <w:shd w:val="clear" w:color="auto" w:fill="FFFFFF"/>
        </w:rPr>
        <w:t>Aquinas</w:t>
      </w:r>
      <w:proofErr w:type="spellEnd"/>
      <w:r w:rsidR="002E7628" w:rsidRPr="0070058A">
        <w:rPr>
          <w:rStyle w:val="Kuat"/>
          <w:rFonts w:ascii="Times New Roman" w:hAnsi="Times New Roman" w:cs="Times New Roman"/>
          <w:b w:val="0"/>
          <w:bCs w:val="0"/>
          <w:color w:val="0F1115"/>
          <w:sz w:val="24"/>
          <w:szCs w:val="24"/>
          <w:shd w:val="clear" w:color="auto" w:fill="FFFFFF"/>
        </w:rPr>
        <w:t xml:space="preserve"> dalam </w:t>
      </w:r>
      <w:r w:rsidR="002E7628" w:rsidRPr="0070058A">
        <w:rPr>
          <w:rStyle w:val="Penekanan"/>
          <w:rFonts w:ascii="Times New Roman" w:hAnsi="Times New Roman" w:cs="Times New Roman"/>
          <w:b/>
          <w:bCs/>
          <w:color w:val="0F1115"/>
          <w:sz w:val="24"/>
          <w:szCs w:val="24"/>
          <w:shd w:val="clear" w:color="auto" w:fill="FFFFFF"/>
        </w:rPr>
        <w:t xml:space="preserve">Summa </w:t>
      </w:r>
      <w:proofErr w:type="spellStart"/>
      <w:r w:rsidR="002E7628" w:rsidRPr="0070058A">
        <w:rPr>
          <w:rStyle w:val="Penekanan"/>
          <w:rFonts w:ascii="Times New Roman" w:hAnsi="Times New Roman" w:cs="Times New Roman"/>
          <w:b/>
          <w:bCs/>
          <w:color w:val="0F1115"/>
          <w:sz w:val="24"/>
          <w:szCs w:val="24"/>
          <w:shd w:val="clear" w:color="auto" w:fill="FFFFFF"/>
        </w:rPr>
        <w:t>Theologica</w:t>
      </w:r>
      <w:proofErr w:type="spellEnd"/>
      <w:r w:rsidR="002E7628" w:rsidRPr="0070058A">
        <w:rPr>
          <w:rStyle w:val="Kuat"/>
          <w:rFonts w:ascii="Times New Roman" w:hAnsi="Times New Roman" w:cs="Times New Roman"/>
          <w:b w:val="0"/>
          <w:bCs w:val="0"/>
          <w:color w:val="0F1115"/>
          <w:sz w:val="24"/>
          <w:szCs w:val="24"/>
          <w:shd w:val="clear" w:color="auto" w:fill="FFFFFF"/>
        </w:rPr>
        <w:t> (1274) memberikan justifikasi filosofis yang mendalam untuk larangan ini, dengan berargumen bahwa uang bersifat steril (</w:t>
      </w:r>
      <w:proofErr w:type="spellStart"/>
      <w:r w:rsidR="002E7628" w:rsidRPr="0070058A">
        <w:rPr>
          <w:rStyle w:val="Penekanan"/>
          <w:rFonts w:ascii="Times New Roman" w:hAnsi="Times New Roman" w:cs="Times New Roman"/>
          <w:b/>
          <w:bCs/>
          <w:color w:val="0F1115"/>
          <w:sz w:val="24"/>
          <w:szCs w:val="24"/>
          <w:shd w:val="clear" w:color="auto" w:fill="FFFFFF"/>
        </w:rPr>
        <w:t>barren</w:t>
      </w:r>
      <w:proofErr w:type="spellEnd"/>
      <w:r w:rsidR="002E7628" w:rsidRPr="0070058A">
        <w:rPr>
          <w:rStyle w:val="Kuat"/>
          <w:rFonts w:ascii="Times New Roman" w:hAnsi="Times New Roman" w:cs="Times New Roman"/>
          <w:b w:val="0"/>
          <w:bCs w:val="0"/>
          <w:color w:val="0F1115"/>
          <w:sz w:val="24"/>
          <w:szCs w:val="24"/>
          <w:shd w:val="clear" w:color="auto" w:fill="FFFFFF"/>
        </w:rPr>
        <w:t>), mengambil bunga berarti "menjual waktu" yang merupakan milik Tuhan, dan praktik tersebut pada dasarnya tidak adil karena mengambil keuntungan dari kebutuhan orang lain (</w:t>
      </w:r>
      <w:proofErr w:type="spellStart"/>
      <w:r w:rsidR="002E7628" w:rsidRPr="0070058A">
        <w:rPr>
          <w:rStyle w:val="Kuat"/>
          <w:rFonts w:ascii="Times New Roman" w:hAnsi="Times New Roman" w:cs="Times New Roman"/>
          <w:b w:val="0"/>
          <w:bCs w:val="0"/>
          <w:color w:val="0F1115"/>
          <w:sz w:val="24"/>
          <w:szCs w:val="24"/>
          <w:shd w:val="clear" w:color="auto" w:fill="FFFFFF"/>
        </w:rPr>
        <w:t>Aquinas</w:t>
      </w:r>
      <w:proofErr w:type="spellEnd"/>
      <w:r w:rsidR="002E7628" w:rsidRPr="0070058A">
        <w:rPr>
          <w:rStyle w:val="Kuat"/>
          <w:rFonts w:ascii="Times New Roman" w:hAnsi="Times New Roman" w:cs="Times New Roman"/>
          <w:b w:val="0"/>
          <w:bCs w:val="0"/>
          <w:color w:val="0F1115"/>
          <w:sz w:val="24"/>
          <w:szCs w:val="24"/>
          <w:shd w:val="clear" w:color="auto" w:fill="FFFFFF"/>
        </w:rPr>
        <w:t>, 1274/1948). Meskipun demikian, dalam praktiknya, kebutuhan ekonomi menyebabkan munculnya celah-celah, seperti aktivitas peminjaman uang oleh komunitas Yahudi dan perkembangan instrumen keuangan awal seperti </w:t>
      </w:r>
      <w:proofErr w:type="spellStart"/>
      <w:r w:rsidR="002E7628" w:rsidRPr="0070058A">
        <w:rPr>
          <w:rStyle w:val="Penekanan"/>
          <w:rFonts w:ascii="Times New Roman" w:hAnsi="Times New Roman" w:cs="Times New Roman"/>
          <w:b/>
          <w:bCs/>
          <w:color w:val="0F1115"/>
          <w:sz w:val="24"/>
          <w:szCs w:val="24"/>
          <w:shd w:val="clear" w:color="auto" w:fill="FFFFFF"/>
        </w:rPr>
        <w:t>cambium</w:t>
      </w:r>
      <w:proofErr w:type="spellEnd"/>
      <w:r w:rsidR="002E7628" w:rsidRPr="0070058A">
        <w:rPr>
          <w:rStyle w:val="Penekanan"/>
          <w:rFonts w:ascii="Times New Roman" w:hAnsi="Times New Roman" w:cs="Times New Roman"/>
          <w:b/>
          <w:bCs/>
          <w:color w:val="0F1115"/>
          <w:sz w:val="24"/>
          <w:szCs w:val="24"/>
          <w:shd w:val="clear" w:color="auto" w:fill="FFFFFF"/>
        </w:rPr>
        <w:t xml:space="preserve"> </w:t>
      </w:r>
      <w:proofErr w:type="spellStart"/>
      <w:r w:rsidR="002E7628" w:rsidRPr="0070058A">
        <w:rPr>
          <w:rStyle w:val="Penekanan"/>
          <w:rFonts w:ascii="Times New Roman" w:hAnsi="Times New Roman" w:cs="Times New Roman"/>
          <w:b/>
          <w:bCs/>
          <w:color w:val="0F1115"/>
          <w:sz w:val="24"/>
          <w:szCs w:val="24"/>
          <w:shd w:val="clear" w:color="auto" w:fill="FFFFFF"/>
        </w:rPr>
        <w:t>maritimum</w:t>
      </w:r>
      <w:proofErr w:type="spellEnd"/>
      <w:r w:rsidR="002E7628">
        <w:rPr>
          <w:rStyle w:val="Penekanan"/>
          <w:rFonts w:ascii="Times New Roman" w:hAnsi="Times New Roman" w:cs="Times New Roman"/>
          <w:b/>
          <w:bCs/>
          <w:color w:val="0F1115"/>
          <w:sz w:val="24"/>
          <w:szCs w:val="24"/>
          <w:shd w:val="clear" w:color="auto" w:fill="FFFFFF"/>
          <w:lang w:val="en-US"/>
        </w:rPr>
        <w:t xml:space="preserve"> </w:t>
      </w:r>
      <w:r w:rsidR="002E7628">
        <w:rPr>
          <w:rStyle w:val="Penekanan"/>
          <w:rFonts w:ascii="Times New Roman" w:hAnsi="Times New Roman" w:cs="Times New Roman"/>
          <w:b/>
          <w:bCs/>
          <w:color w:val="0F1115"/>
          <w:sz w:val="24"/>
          <w:szCs w:val="24"/>
          <w:shd w:val="clear" w:color="auto" w:fill="FFFFFF"/>
          <w:lang w:val="en-US"/>
        </w:rPr>
        <w:fldChar w:fldCharType="begin" w:fldLock="1"/>
      </w:r>
      <w:r w:rsidR="00283176">
        <w:rPr>
          <w:rStyle w:val="Penekanan"/>
          <w:rFonts w:ascii="Times New Roman" w:hAnsi="Times New Roman" w:cs="Times New Roman"/>
          <w:b/>
          <w:bCs/>
          <w:color w:val="0F1115"/>
          <w:sz w:val="24"/>
          <w:szCs w:val="24"/>
          <w:shd w:val="clear" w:color="auto" w:fill="FFFFFF"/>
          <w:lang w:val="en-US"/>
        </w:rPr>
        <w:instrText>ADDIN CSL_CITATION {"citationItems":[{"id":"ITEM-1","itemData":{"ISSN":"0007-6805","author":[{"dropping-particle":"","family":"Lyon","given":"Bryce","non-dropping-particle":"","parse-names":false,"suffix":""}],"container-title":"Business History Review","id":"ITEM-1","issue":"1","issued":{"date-parts":[["1968"]]},"page":"94","publisher":"Harvard University Graduate School of Business Administration.","title":"De Roover, Raymond,\" San Bernardino of Siena and Sant'Antonino of Florence: The Two Great Economic Thinkers of the Middle Ages\"(Book Review)","type":"article-journal","volume":"42"},"uris":["http://www.mendeley.com/documents/?uuid=a357087f-92f5-42db-8b49-fd74e22b5ee0"]}],"mendeley":{"formattedCitation":"(Lyon, 1968)","plainTextFormattedCitation":"(Lyon, 1968)","previouslyFormattedCitation":"(Lyon, 1968)"},"properties":{"noteIndex":0},"schema":"https://github.com/citation-style-language/schema/raw/master/csl-citation.json"}</w:instrText>
      </w:r>
      <w:r w:rsidR="002E7628">
        <w:rPr>
          <w:rStyle w:val="Penekanan"/>
          <w:rFonts w:ascii="Times New Roman" w:hAnsi="Times New Roman" w:cs="Times New Roman"/>
          <w:b/>
          <w:bCs/>
          <w:color w:val="0F1115"/>
          <w:sz w:val="24"/>
          <w:szCs w:val="24"/>
          <w:shd w:val="clear" w:color="auto" w:fill="FFFFFF"/>
          <w:lang w:val="en-US"/>
        </w:rPr>
        <w:fldChar w:fldCharType="separate"/>
      </w:r>
      <w:r w:rsidR="002E7628" w:rsidRPr="002E7628">
        <w:rPr>
          <w:rStyle w:val="Penekanan"/>
          <w:rFonts w:ascii="Times New Roman" w:hAnsi="Times New Roman" w:cs="Times New Roman"/>
          <w:bCs/>
          <w:i w:val="0"/>
          <w:noProof/>
          <w:color w:val="0F1115"/>
          <w:sz w:val="24"/>
          <w:szCs w:val="24"/>
          <w:shd w:val="clear" w:color="auto" w:fill="FFFFFF"/>
          <w:lang w:val="en-US"/>
        </w:rPr>
        <w:t>(Lyon, 1968)</w:t>
      </w:r>
      <w:r w:rsidR="002E7628">
        <w:rPr>
          <w:rStyle w:val="Penekanan"/>
          <w:rFonts w:ascii="Times New Roman" w:hAnsi="Times New Roman" w:cs="Times New Roman"/>
          <w:b/>
          <w:bCs/>
          <w:color w:val="0F1115"/>
          <w:sz w:val="24"/>
          <w:szCs w:val="24"/>
          <w:shd w:val="clear" w:color="auto" w:fill="FFFFFF"/>
          <w:lang w:val="en-US"/>
        </w:rPr>
        <w:fldChar w:fldCharType="end"/>
      </w:r>
      <w:r w:rsidR="002E7628">
        <w:rPr>
          <w:rStyle w:val="Penekanan"/>
          <w:rFonts w:ascii="Times New Roman" w:hAnsi="Times New Roman" w:cs="Times New Roman"/>
          <w:b/>
          <w:bCs/>
          <w:i w:val="0"/>
          <w:iCs w:val="0"/>
          <w:color w:val="0F1115"/>
          <w:sz w:val="24"/>
          <w:szCs w:val="24"/>
          <w:shd w:val="clear" w:color="auto" w:fill="FFFFFF"/>
          <w:lang w:val="en-US"/>
        </w:rPr>
        <w:t xml:space="preserve">. </w:t>
      </w:r>
    </w:p>
    <w:p w14:paraId="6B1A7618" w14:textId="3FC6AA33" w:rsidR="00283176" w:rsidRDefault="00283176" w:rsidP="00283176">
      <w:pPr>
        <w:jc w:val="both"/>
        <w:rPr>
          <w:rStyle w:val="Kuat"/>
          <w:rFonts w:ascii="Times New Roman" w:hAnsi="Times New Roman" w:cs="Times New Roman"/>
          <w:b w:val="0"/>
          <w:bCs w:val="0"/>
          <w:color w:val="0F1115"/>
          <w:sz w:val="24"/>
          <w:szCs w:val="24"/>
          <w:shd w:val="clear" w:color="auto" w:fill="FFFFFF"/>
          <w:lang w:val="en-US"/>
        </w:rPr>
      </w:pPr>
      <w:r w:rsidRPr="0070058A">
        <w:rPr>
          <w:rStyle w:val="Kuat"/>
          <w:rFonts w:ascii="Times New Roman" w:hAnsi="Times New Roman" w:cs="Times New Roman"/>
          <w:b w:val="0"/>
          <w:bCs w:val="0"/>
          <w:color w:val="0F1115"/>
          <w:sz w:val="24"/>
          <w:szCs w:val="24"/>
          <w:shd w:val="clear" w:color="auto" w:fill="FFFFFF"/>
        </w:rPr>
        <w:t>Revolusi Industri pada abad ke-18 dan 19 kemudian mengukuhkan legitimasi bunga dalam teori ekonomi modern. Adam Smith dalam </w:t>
      </w:r>
      <w:r w:rsidRPr="0070058A">
        <w:rPr>
          <w:rStyle w:val="Penekanan"/>
          <w:rFonts w:ascii="Times New Roman" w:hAnsi="Times New Roman" w:cs="Times New Roman"/>
          <w:b/>
          <w:bCs/>
          <w:color w:val="0F1115"/>
          <w:sz w:val="24"/>
          <w:szCs w:val="24"/>
          <w:shd w:val="clear" w:color="auto" w:fill="FFFFFF"/>
        </w:rPr>
        <w:t xml:space="preserve">The </w:t>
      </w:r>
      <w:proofErr w:type="spellStart"/>
      <w:r w:rsidRPr="0070058A">
        <w:rPr>
          <w:rStyle w:val="Penekanan"/>
          <w:rFonts w:ascii="Times New Roman" w:hAnsi="Times New Roman" w:cs="Times New Roman"/>
          <w:b/>
          <w:bCs/>
          <w:color w:val="0F1115"/>
          <w:sz w:val="24"/>
          <w:szCs w:val="24"/>
          <w:shd w:val="clear" w:color="auto" w:fill="FFFFFF"/>
        </w:rPr>
        <w:t>Wealth</w:t>
      </w:r>
      <w:proofErr w:type="spellEnd"/>
      <w:r w:rsidRPr="0070058A">
        <w:rPr>
          <w:rStyle w:val="Penekanan"/>
          <w:rFonts w:ascii="Times New Roman" w:hAnsi="Times New Roman" w:cs="Times New Roman"/>
          <w:b/>
          <w:bCs/>
          <w:color w:val="0F1115"/>
          <w:sz w:val="24"/>
          <w:szCs w:val="24"/>
          <w:shd w:val="clear" w:color="auto" w:fill="FFFFFF"/>
        </w:rPr>
        <w:t xml:space="preserve"> </w:t>
      </w:r>
      <w:proofErr w:type="spellStart"/>
      <w:r w:rsidRPr="0070058A">
        <w:rPr>
          <w:rStyle w:val="Penekanan"/>
          <w:rFonts w:ascii="Times New Roman" w:hAnsi="Times New Roman" w:cs="Times New Roman"/>
          <w:b/>
          <w:bCs/>
          <w:color w:val="0F1115"/>
          <w:sz w:val="24"/>
          <w:szCs w:val="24"/>
          <w:shd w:val="clear" w:color="auto" w:fill="FFFFFF"/>
        </w:rPr>
        <w:t>of</w:t>
      </w:r>
      <w:proofErr w:type="spellEnd"/>
      <w:r w:rsidRPr="0070058A">
        <w:rPr>
          <w:rStyle w:val="Penekanan"/>
          <w:rFonts w:ascii="Times New Roman" w:hAnsi="Times New Roman" w:cs="Times New Roman"/>
          <w:b/>
          <w:bCs/>
          <w:color w:val="0F1115"/>
          <w:sz w:val="24"/>
          <w:szCs w:val="24"/>
          <w:shd w:val="clear" w:color="auto" w:fill="FFFFFF"/>
        </w:rPr>
        <w:t xml:space="preserve"> </w:t>
      </w:r>
      <w:proofErr w:type="spellStart"/>
      <w:r w:rsidRPr="0070058A">
        <w:rPr>
          <w:rStyle w:val="Penekanan"/>
          <w:rFonts w:ascii="Times New Roman" w:hAnsi="Times New Roman" w:cs="Times New Roman"/>
          <w:b/>
          <w:bCs/>
          <w:color w:val="0F1115"/>
          <w:sz w:val="24"/>
          <w:szCs w:val="24"/>
          <w:shd w:val="clear" w:color="auto" w:fill="FFFFFF"/>
        </w:rPr>
        <w:t>Nations</w:t>
      </w:r>
      <w:proofErr w:type="spellEnd"/>
      <w:r w:rsidRPr="0070058A">
        <w:rPr>
          <w:rStyle w:val="Kuat"/>
          <w:rFonts w:ascii="Times New Roman" w:hAnsi="Times New Roman" w:cs="Times New Roman"/>
          <w:b w:val="0"/>
          <w:bCs w:val="0"/>
          <w:color w:val="0F1115"/>
          <w:sz w:val="24"/>
          <w:szCs w:val="24"/>
          <w:shd w:val="clear" w:color="auto" w:fill="FFFFFF"/>
        </w:rPr>
        <w:t> (1776) membedakan antara bunga yang moderat untuk pinjaman produktif dan bunga yang tinggi (</w:t>
      </w:r>
      <w:proofErr w:type="spellStart"/>
      <w:r w:rsidRPr="0070058A">
        <w:rPr>
          <w:rStyle w:val="Penekanan"/>
          <w:rFonts w:ascii="Times New Roman" w:hAnsi="Times New Roman" w:cs="Times New Roman"/>
          <w:b/>
          <w:bCs/>
          <w:color w:val="0F1115"/>
          <w:sz w:val="24"/>
          <w:szCs w:val="24"/>
          <w:shd w:val="clear" w:color="auto" w:fill="FFFFFF"/>
        </w:rPr>
        <w:t>usury</w:t>
      </w:r>
      <w:proofErr w:type="spellEnd"/>
      <w:r w:rsidRPr="0070058A">
        <w:rPr>
          <w:rStyle w:val="Kuat"/>
          <w:rFonts w:ascii="Times New Roman" w:hAnsi="Times New Roman" w:cs="Times New Roman"/>
          <w:b w:val="0"/>
          <w:bCs w:val="0"/>
          <w:color w:val="0F1115"/>
          <w:sz w:val="24"/>
          <w:szCs w:val="24"/>
          <w:shd w:val="clear" w:color="auto" w:fill="FFFFFF"/>
        </w:rPr>
        <w:t>) yang merusak, dengan berargumen bahwa larangan total justru akan meningkatkan biaya peminjaman dan membahayakan perdagangan</w:t>
      </w:r>
      <w:r>
        <w:rPr>
          <w:rStyle w:val="Kuat"/>
          <w:rFonts w:ascii="Times New Roman" w:hAnsi="Times New Roman" w:cs="Times New Roman"/>
          <w:b w:val="0"/>
          <w:bCs w:val="0"/>
          <w:color w:val="0F1115"/>
          <w:sz w:val="24"/>
          <w:szCs w:val="24"/>
          <w:shd w:val="clear" w:color="auto" w:fill="FFFFFF"/>
          <w:lang w:val="en-US"/>
        </w:rPr>
        <w:t xml:space="preserve"> </w:t>
      </w:r>
      <w:r>
        <w:rPr>
          <w:rStyle w:val="Kuat"/>
          <w:rFonts w:ascii="Times New Roman" w:hAnsi="Times New Roman" w:cs="Times New Roman"/>
          <w:b w:val="0"/>
          <w:bCs w:val="0"/>
          <w:color w:val="0F1115"/>
          <w:sz w:val="24"/>
          <w:szCs w:val="24"/>
          <w:shd w:val="clear" w:color="auto" w:fill="FFFFFF"/>
          <w:lang w:val="en-US"/>
        </w:rPr>
        <w:fldChar w:fldCharType="begin" w:fldLock="1"/>
      </w:r>
      <w:r w:rsidR="00E21484">
        <w:rPr>
          <w:rStyle w:val="Kuat"/>
          <w:rFonts w:ascii="Times New Roman" w:hAnsi="Times New Roman" w:cs="Times New Roman"/>
          <w:b w:val="0"/>
          <w:bCs w:val="0"/>
          <w:color w:val="0F1115"/>
          <w:sz w:val="24"/>
          <w:szCs w:val="24"/>
          <w:shd w:val="clear" w:color="auto" w:fill="FFFFFF"/>
          <w:lang w:val="en-US"/>
        </w:rPr>
        <w:instrText>ADDIN CSL_CITATION {"citationItems":[{"id":"ITEM-1","itemData":{"author":[{"dropping-particle":"","family":"Smith","given":"Adam","non-dropping-particle":"","parse-names":false,"suffix":""}],"id":"ITEM-1","issued":{"date-parts":[["1776"]]},"publisher":"London: printed for W. Strahan; and T. Cadell, 1776.","title":"An inquiry into the nature and causes of the wealth of nations: Volume One","type":"chapter"},"uris":["http://www.mendeley.com/documents/?uuid=8ad6ff97-1023-46b4-9874-da5cd4b6851c"]}],"mendeley":{"formattedCitation":"(Smith, 1776)","plainTextFormattedCitation":"(Smith, 1776)","previouslyFormattedCitation":"(Smith, 1776)"},"properties":{"noteIndex":0},"schema":"https://github.com/citation-style-language/schema/raw/master/csl-citation.json"}</w:instrText>
      </w:r>
      <w:r>
        <w:rPr>
          <w:rStyle w:val="Kuat"/>
          <w:rFonts w:ascii="Times New Roman" w:hAnsi="Times New Roman" w:cs="Times New Roman"/>
          <w:b w:val="0"/>
          <w:bCs w:val="0"/>
          <w:color w:val="0F1115"/>
          <w:sz w:val="24"/>
          <w:szCs w:val="24"/>
          <w:shd w:val="clear" w:color="auto" w:fill="FFFFFF"/>
          <w:lang w:val="en-US"/>
        </w:rPr>
        <w:fldChar w:fldCharType="separate"/>
      </w:r>
      <w:r w:rsidRPr="00283176">
        <w:rPr>
          <w:rStyle w:val="Kuat"/>
          <w:rFonts w:ascii="Times New Roman" w:hAnsi="Times New Roman" w:cs="Times New Roman"/>
          <w:b w:val="0"/>
          <w:bCs w:val="0"/>
          <w:noProof/>
          <w:color w:val="0F1115"/>
          <w:sz w:val="24"/>
          <w:szCs w:val="24"/>
          <w:shd w:val="clear" w:color="auto" w:fill="FFFFFF"/>
          <w:lang w:val="en-US"/>
        </w:rPr>
        <w:t>(Smith, 1776)</w:t>
      </w:r>
      <w:r>
        <w:rPr>
          <w:rStyle w:val="Kuat"/>
          <w:rFonts w:ascii="Times New Roman" w:hAnsi="Times New Roman" w:cs="Times New Roman"/>
          <w:b w:val="0"/>
          <w:bCs w:val="0"/>
          <w:color w:val="0F1115"/>
          <w:sz w:val="24"/>
          <w:szCs w:val="24"/>
          <w:shd w:val="clear" w:color="auto" w:fill="FFFFFF"/>
          <w:lang w:val="en-US"/>
        </w:rPr>
        <w:fldChar w:fldCharType="end"/>
      </w:r>
      <w:r>
        <w:rPr>
          <w:rStyle w:val="Kuat"/>
          <w:rFonts w:ascii="Times New Roman" w:hAnsi="Times New Roman" w:cs="Times New Roman"/>
          <w:b w:val="0"/>
          <w:bCs w:val="0"/>
          <w:color w:val="0F1115"/>
          <w:sz w:val="24"/>
          <w:szCs w:val="24"/>
          <w:shd w:val="clear" w:color="auto" w:fill="FFFFFF"/>
          <w:lang w:val="en-US"/>
        </w:rPr>
        <w:t xml:space="preserve">. </w:t>
      </w:r>
    </w:p>
    <w:p w14:paraId="7FA56786" w14:textId="5C5847E9" w:rsidR="00E21484" w:rsidRDefault="00E21484" w:rsidP="00E21484">
      <w:pPr>
        <w:jc w:val="both"/>
        <w:rPr>
          <w:rFonts w:ascii="Times New Roman" w:hAnsi="Times New Roman" w:cs="Times New Roman"/>
          <w:sz w:val="24"/>
          <w:szCs w:val="24"/>
          <w:lang w:val="en-US"/>
        </w:rPr>
      </w:pPr>
      <w:r w:rsidRPr="004A0F09">
        <w:rPr>
          <w:rStyle w:val="Kuat"/>
          <w:rFonts w:ascii="Times New Roman" w:hAnsi="Times New Roman" w:cs="Times New Roman"/>
          <w:b w:val="0"/>
          <w:bCs w:val="0"/>
          <w:color w:val="0F1115"/>
          <w:sz w:val="24"/>
          <w:szCs w:val="24"/>
          <w:shd w:val="clear" w:color="auto" w:fill="FFFFFF"/>
        </w:rPr>
        <w:t xml:space="preserve">Dalam periode kontemporer, suku bunga telah menjadi instrumen kebijakan </w:t>
      </w:r>
      <w:r w:rsidRPr="004A0F09">
        <w:rPr>
          <w:rStyle w:val="Kuat"/>
          <w:rFonts w:ascii="Times New Roman" w:hAnsi="Times New Roman" w:cs="Times New Roman"/>
          <w:b w:val="0"/>
          <w:bCs w:val="0"/>
          <w:color w:val="0F1115"/>
          <w:sz w:val="24"/>
          <w:szCs w:val="24"/>
          <w:shd w:val="clear" w:color="auto" w:fill="FFFFFF"/>
        </w:rPr>
        <w:t xml:space="preserve">moneter yang sentral. Teori preferensi likuiditas John </w:t>
      </w:r>
      <w:proofErr w:type="spellStart"/>
      <w:r w:rsidRPr="004A0F09">
        <w:rPr>
          <w:rStyle w:val="Kuat"/>
          <w:rFonts w:ascii="Times New Roman" w:hAnsi="Times New Roman" w:cs="Times New Roman"/>
          <w:b w:val="0"/>
          <w:bCs w:val="0"/>
          <w:color w:val="0F1115"/>
          <w:sz w:val="24"/>
          <w:szCs w:val="24"/>
          <w:shd w:val="clear" w:color="auto" w:fill="FFFFFF"/>
        </w:rPr>
        <w:t>Maynard</w:t>
      </w:r>
      <w:proofErr w:type="spellEnd"/>
      <w:r w:rsidRPr="004A0F09">
        <w:rPr>
          <w:rStyle w:val="Kuat"/>
          <w:rFonts w:ascii="Times New Roman" w:hAnsi="Times New Roman" w:cs="Times New Roman"/>
          <w:b w:val="0"/>
          <w:bCs w:val="0"/>
          <w:color w:val="0F1115"/>
          <w:sz w:val="24"/>
          <w:szCs w:val="24"/>
          <w:shd w:val="clear" w:color="auto" w:fill="FFFFFF"/>
        </w:rPr>
        <w:t xml:space="preserve"> </w:t>
      </w:r>
      <w:proofErr w:type="spellStart"/>
      <w:r w:rsidRPr="004A0F09">
        <w:rPr>
          <w:rStyle w:val="Kuat"/>
          <w:rFonts w:ascii="Times New Roman" w:hAnsi="Times New Roman" w:cs="Times New Roman"/>
          <w:b w:val="0"/>
          <w:bCs w:val="0"/>
          <w:color w:val="0F1115"/>
          <w:sz w:val="24"/>
          <w:szCs w:val="24"/>
          <w:shd w:val="clear" w:color="auto" w:fill="FFFFFF"/>
        </w:rPr>
        <w:t>Keynes</w:t>
      </w:r>
      <w:proofErr w:type="spellEnd"/>
      <w:r w:rsidRPr="004A0F09">
        <w:rPr>
          <w:rStyle w:val="Kuat"/>
          <w:rFonts w:ascii="Times New Roman" w:hAnsi="Times New Roman" w:cs="Times New Roman"/>
          <w:b w:val="0"/>
          <w:bCs w:val="0"/>
          <w:color w:val="0F1115"/>
          <w:sz w:val="24"/>
          <w:szCs w:val="24"/>
          <w:shd w:val="clear" w:color="auto" w:fill="FFFFFF"/>
        </w:rPr>
        <w:t xml:space="preserve"> (1936) menempatkan suku bunga sebagai imbalan untuk melepas likuiditas, dan menjadi alat fundamental bagi bank sentral untuk mengelola ekonomi</w:t>
      </w:r>
      <w:r>
        <w:rPr>
          <w:rStyle w:val="Kuat"/>
          <w:rFonts w:ascii="Times New Roman" w:hAnsi="Times New Roman" w:cs="Times New Roman"/>
          <w:b w:val="0"/>
          <w:bCs w:val="0"/>
          <w:color w:val="0F1115"/>
          <w:sz w:val="24"/>
          <w:szCs w:val="24"/>
          <w:shd w:val="clear" w:color="auto" w:fill="FFFFFF"/>
          <w:lang w:val="en-US"/>
        </w:rPr>
        <w:t xml:space="preserve"> </w:t>
      </w:r>
      <w:r>
        <w:rPr>
          <w:rStyle w:val="Kuat"/>
          <w:rFonts w:ascii="Times New Roman" w:hAnsi="Times New Roman" w:cs="Times New Roman"/>
          <w:b w:val="0"/>
          <w:bCs w:val="0"/>
          <w:color w:val="0F1115"/>
          <w:sz w:val="24"/>
          <w:szCs w:val="24"/>
          <w:shd w:val="clear" w:color="auto" w:fill="FFFFFF"/>
          <w:lang w:val="en-US"/>
        </w:rPr>
        <w:fldChar w:fldCharType="begin" w:fldLock="1"/>
      </w:r>
      <w:r>
        <w:rPr>
          <w:rStyle w:val="Kuat"/>
          <w:rFonts w:ascii="Times New Roman" w:hAnsi="Times New Roman" w:cs="Times New Roman"/>
          <w:b w:val="0"/>
          <w:bCs w:val="0"/>
          <w:color w:val="0F1115"/>
          <w:sz w:val="24"/>
          <w:szCs w:val="24"/>
          <w:shd w:val="clear" w:color="auto" w:fill="FFFFFF"/>
          <w:lang w:val="en-US"/>
        </w:rPr>
        <w:instrText>ADDIN CSL_CITATION {"citationItems":[{"id":"ITEM-1","itemData":{"author":[{"dropping-particle":"","family":"John Maynard","given":"Keynes","non-dropping-particle":"","parse-names":false,"suffix":""}],"id":"ITEM-1","issued":{"date-parts":[["2003"]]},"title":"The general theory of employment, interest and money","type":"book"},"uris":["http://www.mendeley.com/documents/?uuid=e1ef3156-71ed-4eea-bb39-ca1e77f2d725"]}],"mendeley":{"formattedCitation":"(John Maynard, 2003)","plainTextFormattedCitation":"(John Maynard, 2003)","previouslyFormattedCitation":"(John Maynard, 2003)"},"properties":{"noteIndex":0},"schema":"https://github.com/citation-style-language/schema/raw/master/csl-citation.json"}</w:instrText>
      </w:r>
      <w:r>
        <w:rPr>
          <w:rStyle w:val="Kuat"/>
          <w:rFonts w:ascii="Times New Roman" w:hAnsi="Times New Roman" w:cs="Times New Roman"/>
          <w:b w:val="0"/>
          <w:bCs w:val="0"/>
          <w:color w:val="0F1115"/>
          <w:sz w:val="24"/>
          <w:szCs w:val="24"/>
          <w:shd w:val="clear" w:color="auto" w:fill="FFFFFF"/>
          <w:lang w:val="en-US"/>
        </w:rPr>
        <w:fldChar w:fldCharType="separate"/>
      </w:r>
      <w:r w:rsidRPr="00E21484">
        <w:rPr>
          <w:rStyle w:val="Kuat"/>
          <w:rFonts w:ascii="Times New Roman" w:hAnsi="Times New Roman" w:cs="Times New Roman"/>
          <w:b w:val="0"/>
          <w:bCs w:val="0"/>
          <w:noProof/>
          <w:color w:val="0F1115"/>
          <w:sz w:val="24"/>
          <w:szCs w:val="24"/>
          <w:shd w:val="clear" w:color="auto" w:fill="FFFFFF"/>
          <w:lang w:val="en-US"/>
        </w:rPr>
        <w:t>(John Maynard, 2003)</w:t>
      </w:r>
      <w:r>
        <w:rPr>
          <w:rStyle w:val="Kuat"/>
          <w:rFonts w:ascii="Times New Roman" w:hAnsi="Times New Roman" w:cs="Times New Roman"/>
          <w:b w:val="0"/>
          <w:bCs w:val="0"/>
          <w:color w:val="0F1115"/>
          <w:sz w:val="24"/>
          <w:szCs w:val="24"/>
          <w:shd w:val="clear" w:color="auto" w:fill="FFFFFF"/>
          <w:lang w:val="en-US"/>
        </w:rPr>
        <w:fldChar w:fldCharType="end"/>
      </w:r>
      <w:r>
        <w:rPr>
          <w:rStyle w:val="Kuat"/>
          <w:rFonts w:ascii="Times New Roman" w:hAnsi="Times New Roman" w:cs="Times New Roman"/>
          <w:b w:val="0"/>
          <w:bCs w:val="0"/>
          <w:color w:val="0F1115"/>
          <w:sz w:val="24"/>
          <w:szCs w:val="24"/>
          <w:shd w:val="clear" w:color="auto" w:fill="FFFFFF"/>
          <w:lang w:val="en-US"/>
        </w:rPr>
        <w:t xml:space="preserve">. </w:t>
      </w:r>
      <w:r w:rsidRPr="004A0F09">
        <w:rPr>
          <w:rFonts w:ascii="Times New Roman" w:hAnsi="Times New Roman" w:cs="Times New Roman"/>
          <w:sz w:val="24"/>
          <w:szCs w:val="24"/>
        </w:rPr>
        <w:t xml:space="preserve">Namun, sistem keuangan berbasis bunga ini juga menghadapi kritik tajam. </w:t>
      </w:r>
      <w:proofErr w:type="spellStart"/>
      <w:r w:rsidRPr="004A0F09">
        <w:rPr>
          <w:rFonts w:ascii="Times New Roman" w:hAnsi="Times New Roman" w:cs="Times New Roman"/>
          <w:sz w:val="24"/>
          <w:szCs w:val="24"/>
        </w:rPr>
        <w:t>Hyman</w:t>
      </w:r>
      <w:proofErr w:type="spellEnd"/>
      <w:r w:rsidRPr="004A0F09">
        <w:rPr>
          <w:rFonts w:ascii="Times New Roman" w:hAnsi="Times New Roman" w:cs="Times New Roman"/>
          <w:sz w:val="24"/>
          <w:szCs w:val="24"/>
        </w:rPr>
        <w:t xml:space="preserve"> </w:t>
      </w:r>
      <w:proofErr w:type="spellStart"/>
      <w:r w:rsidRPr="004A0F09">
        <w:rPr>
          <w:rFonts w:ascii="Times New Roman" w:hAnsi="Times New Roman" w:cs="Times New Roman"/>
          <w:sz w:val="24"/>
          <w:szCs w:val="24"/>
        </w:rPr>
        <w:t>Minsky</w:t>
      </w:r>
      <w:proofErr w:type="spellEnd"/>
      <w:r w:rsidRPr="004A0F09">
        <w:rPr>
          <w:rFonts w:ascii="Times New Roman" w:hAnsi="Times New Roman" w:cs="Times New Roman"/>
          <w:sz w:val="24"/>
          <w:szCs w:val="24"/>
        </w:rPr>
        <w:t xml:space="preserve"> (1986) dengan "</w:t>
      </w:r>
      <w:r w:rsidRPr="004A0F09">
        <w:rPr>
          <w:rFonts w:ascii="Times New Roman" w:hAnsi="Times New Roman" w:cs="Times New Roman"/>
          <w:i/>
          <w:iCs/>
          <w:sz w:val="24"/>
          <w:szCs w:val="24"/>
        </w:rPr>
        <w:t xml:space="preserve">Financial </w:t>
      </w:r>
      <w:proofErr w:type="spellStart"/>
      <w:r w:rsidRPr="004A0F09">
        <w:rPr>
          <w:rFonts w:ascii="Times New Roman" w:hAnsi="Times New Roman" w:cs="Times New Roman"/>
          <w:i/>
          <w:iCs/>
          <w:sz w:val="24"/>
          <w:szCs w:val="24"/>
        </w:rPr>
        <w:t>Instability</w:t>
      </w:r>
      <w:proofErr w:type="spellEnd"/>
      <w:r w:rsidRPr="004A0F09">
        <w:rPr>
          <w:rFonts w:ascii="Times New Roman" w:hAnsi="Times New Roman" w:cs="Times New Roman"/>
          <w:i/>
          <w:iCs/>
          <w:sz w:val="24"/>
          <w:szCs w:val="24"/>
        </w:rPr>
        <w:t xml:space="preserve"> </w:t>
      </w:r>
      <w:proofErr w:type="spellStart"/>
      <w:r w:rsidRPr="004A0F09">
        <w:rPr>
          <w:rFonts w:ascii="Times New Roman" w:hAnsi="Times New Roman" w:cs="Times New Roman"/>
          <w:i/>
          <w:iCs/>
          <w:sz w:val="24"/>
          <w:szCs w:val="24"/>
        </w:rPr>
        <w:t>Hypothesis</w:t>
      </w:r>
      <w:proofErr w:type="spellEnd"/>
      <w:r w:rsidRPr="004A0F09">
        <w:rPr>
          <w:rFonts w:ascii="Times New Roman" w:hAnsi="Times New Roman" w:cs="Times New Roman"/>
          <w:sz w:val="24"/>
          <w:szCs w:val="24"/>
        </w:rPr>
        <w:t>"-</w:t>
      </w:r>
      <w:proofErr w:type="spellStart"/>
      <w:r w:rsidRPr="004A0F09">
        <w:rPr>
          <w:rFonts w:ascii="Times New Roman" w:hAnsi="Times New Roman" w:cs="Times New Roman"/>
          <w:sz w:val="24"/>
          <w:szCs w:val="24"/>
        </w:rPr>
        <w:t>nya</w:t>
      </w:r>
      <w:proofErr w:type="spellEnd"/>
      <w:r w:rsidRPr="004A0F09">
        <w:rPr>
          <w:rFonts w:ascii="Times New Roman" w:hAnsi="Times New Roman" w:cs="Times New Roman"/>
          <w:sz w:val="24"/>
          <w:szCs w:val="24"/>
        </w:rPr>
        <w:t xml:space="preserve"> menunjukkan bagaimana ekonomi yang digerakkan oleh utang dan bunga secara inheren cenderung menciptakan krisis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{"citationItems":[{"id":"ITEM-1","itemData":{"author":[{"dropping-particle":"","family":"Minsky","given":"Hyman P","non-dropping-particle":"","parse-names":false,"suffix":""},{"dropping-particle":"","family":"Kaufman","given":"Henry","non-dropping-particle":"","parse-names":false,"suffix":""}],"id":"ITEM-1","issued":{"date-parts":[["2008"]]},"publisher":"McGraw-Hill New York","title":"Stabilizing an unstable economy","type":"book","volume":"1"},"uris":["http://www.mendeley.com/documents/?uuid=18a5fa8d-99e8-4d37-b4ef-4d8764525f19"]}],"mendeley":{"formattedCitation":"(Minsky &amp; Kaufman, 2008)","plainTextFormattedCitation":"(Minsky &amp; Kaufman, 2008)","previouslyFormattedCitation":"(Minsky &amp; Kaufman, 2008)"},"properties":{"noteIndex":0},"schema":"https://github.com/citation-style-language/schema/raw/master/csl-citation.json"}</w:instrText>
      </w:r>
      <w:r>
        <w:rPr>
          <w:rFonts w:ascii="Times New Roman" w:hAnsi="Times New Roman" w:cs="Times New Roman"/>
          <w:sz w:val="24"/>
          <w:szCs w:val="24"/>
          <w:lang w:val="en-US"/>
        </w:rPr>
        <w:fldChar w:fldCharType="separate"/>
      </w:r>
      <w:r w:rsidRPr="00E21484">
        <w:rPr>
          <w:rFonts w:ascii="Times New Roman" w:hAnsi="Times New Roman" w:cs="Times New Roman"/>
          <w:noProof/>
          <w:sz w:val="24"/>
          <w:szCs w:val="24"/>
          <w:lang w:val="en-US"/>
        </w:rPr>
        <w:t>(Minsky &amp; Kaufman,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E21484">
        <w:rPr>
          <w:rFonts w:ascii="Times New Roman" w:hAnsi="Times New Roman" w:cs="Times New Roman"/>
          <w:sz w:val="24"/>
          <w:szCs w:val="24"/>
          <w:lang w:val="en-US"/>
        </w:rPr>
        <w:t xml:space="preserve">Kritik </w:t>
      </w:r>
      <w:proofErr w:type="spellStart"/>
      <w:r w:rsidRPr="00E21484">
        <w:rPr>
          <w:rFonts w:ascii="Times New Roman" w:hAnsi="Times New Roman" w:cs="Times New Roman"/>
          <w:sz w:val="24"/>
          <w:szCs w:val="24"/>
          <w:lang w:val="en-US"/>
        </w:rPr>
        <w:t>ini</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menemukan</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buktinya</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dalam</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krisis</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finansial</w:t>
      </w:r>
      <w:proofErr w:type="spellEnd"/>
      <w:r w:rsidRPr="00E21484">
        <w:rPr>
          <w:rFonts w:ascii="Times New Roman" w:hAnsi="Times New Roman" w:cs="Times New Roman"/>
          <w:sz w:val="24"/>
          <w:szCs w:val="24"/>
          <w:lang w:val="en-US"/>
        </w:rPr>
        <w:t xml:space="preserve"> global 2008, yang </w:t>
      </w:r>
      <w:proofErr w:type="spellStart"/>
      <w:r w:rsidRPr="00E21484">
        <w:rPr>
          <w:rFonts w:ascii="Times New Roman" w:hAnsi="Times New Roman" w:cs="Times New Roman"/>
          <w:sz w:val="24"/>
          <w:szCs w:val="24"/>
          <w:lang w:val="en-US"/>
        </w:rPr>
        <w:t>memicu</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kebangkitan</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kembali</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wacana</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tentang</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keuangan</w:t>
      </w:r>
      <w:proofErr w:type="spellEnd"/>
      <w:r w:rsidRPr="00E21484">
        <w:rPr>
          <w:rFonts w:ascii="Times New Roman" w:hAnsi="Times New Roman" w:cs="Times New Roman"/>
          <w:sz w:val="24"/>
          <w:szCs w:val="24"/>
          <w:lang w:val="en-US"/>
        </w:rPr>
        <w:t xml:space="preserve"> yang </w:t>
      </w:r>
      <w:proofErr w:type="spellStart"/>
      <w:r w:rsidRPr="00E21484">
        <w:rPr>
          <w:rFonts w:ascii="Times New Roman" w:hAnsi="Times New Roman" w:cs="Times New Roman"/>
          <w:sz w:val="24"/>
          <w:szCs w:val="24"/>
          <w:lang w:val="en-US"/>
        </w:rPr>
        <w:t>bermoral</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termasuk</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keuangan</w:t>
      </w:r>
      <w:proofErr w:type="spellEnd"/>
      <w:r w:rsidRPr="00E21484">
        <w:rPr>
          <w:rFonts w:ascii="Times New Roman" w:hAnsi="Times New Roman" w:cs="Times New Roman"/>
          <w:sz w:val="24"/>
          <w:szCs w:val="24"/>
          <w:lang w:val="en-US"/>
        </w:rPr>
        <w:t xml:space="preserve"> Islam dan </w:t>
      </w:r>
      <w:proofErr w:type="spellStart"/>
      <w:r w:rsidRPr="00E21484">
        <w:rPr>
          <w:rFonts w:ascii="Times New Roman" w:hAnsi="Times New Roman" w:cs="Times New Roman"/>
          <w:sz w:val="24"/>
          <w:szCs w:val="24"/>
          <w:lang w:val="en-US"/>
        </w:rPr>
        <w:t>gerakan</w:t>
      </w:r>
      <w:proofErr w:type="spellEnd"/>
      <w:r w:rsidRPr="00E21484">
        <w:rPr>
          <w:rFonts w:ascii="Times New Roman" w:hAnsi="Times New Roman" w:cs="Times New Roman"/>
          <w:sz w:val="24"/>
          <w:szCs w:val="24"/>
          <w:lang w:val="en-US"/>
        </w:rPr>
        <w:t xml:space="preserve"> impact investing, yang </w:t>
      </w:r>
      <w:proofErr w:type="spellStart"/>
      <w:r w:rsidRPr="00E21484">
        <w:rPr>
          <w:rFonts w:ascii="Times New Roman" w:hAnsi="Times New Roman" w:cs="Times New Roman"/>
          <w:sz w:val="24"/>
          <w:szCs w:val="24"/>
          <w:lang w:val="en-US"/>
        </w:rPr>
        <w:t>menawarkan</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alternatif</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terhadap</w:t>
      </w:r>
      <w:proofErr w:type="spellEnd"/>
      <w:r w:rsidRPr="00E21484">
        <w:rPr>
          <w:rFonts w:ascii="Times New Roman" w:hAnsi="Times New Roman" w:cs="Times New Roman"/>
          <w:sz w:val="24"/>
          <w:szCs w:val="24"/>
          <w:lang w:val="en-US"/>
        </w:rPr>
        <w:t xml:space="preserve"> model </w:t>
      </w:r>
      <w:proofErr w:type="spellStart"/>
      <w:r w:rsidRPr="00E21484">
        <w:rPr>
          <w:rFonts w:ascii="Times New Roman" w:hAnsi="Times New Roman" w:cs="Times New Roman"/>
          <w:sz w:val="24"/>
          <w:szCs w:val="24"/>
          <w:lang w:val="en-US"/>
        </w:rPr>
        <w:t>keuangan</w:t>
      </w:r>
      <w:proofErr w:type="spellEnd"/>
      <w:r w:rsidRPr="00E21484">
        <w:rPr>
          <w:rFonts w:ascii="Times New Roman" w:hAnsi="Times New Roman" w:cs="Times New Roman"/>
          <w:sz w:val="24"/>
          <w:szCs w:val="24"/>
          <w:lang w:val="en-US"/>
        </w:rPr>
        <w:t xml:space="preserve"> </w:t>
      </w:r>
      <w:proofErr w:type="spellStart"/>
      <w:r w:rsidRPr="00E21484">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1F0B21">
        <w:rPr>
          <w:rFonts w:ascii="Times New Roman" w:hAnsi="Times New Roman" w:cs="Times New Roman"/>
          <w:sz w:val="24"/>
          <w:szCs w:val="24"/>
          <w:lang w:val="en-US"/>
        </w:rPr>
        <w:instrText>ADDIN CSL_CITATION {"citationItems":[{"id":"ITEM-1","itemData":{"author":[{"dropping-particle":"","family":"Hasan","given":"Maher Mohamad","non-dropping-particle":"","parse-names":false,"suffix":""},{"dropping-particle":"","family":"Dridi","given":"Jemma","non-dropping-particle":"","parse-names":false,"suffix":""}],"id":"ITEM-1","issued":{"date-parts":[["2010"]]},"publisher":"IMF working paper","title":"The effects of the global crisis on Islamic and conventional banks: A comparative study","type":"article-journal"},"uris":["http://www.mendeley.com/documents/?uuid=95bddac6-cd76-4dbd-a69d-6ba7bb660f2e"]}],"mendeley":{"formattedCitation":"(Hasan &amp; Dridi, 2010)","plainTextFormattedCitation":"(Hasan &amp; Dridi, 2010)","previouslyFormattedCitation":"(Hasan &amp; Dridi, 2010)"},"properties":{"noteIndex":0},"schema":"https://github.com/citation-style-language/schema/raw/master/csl-citation.json"}</w:instrText>
      </w:r>
      <w:r>
        <w:rPr>
          <w:rFonts w:ascii="Times New Roman" w:hAnsi="Times New Roman" w:cs="Times New Roman"/>
          <w:sz w:val="24"/>
          <w:szCs w:val="24"/>
          <w:lang w:val="en-US"/>
        </w:rPr>
        <w:fldChar w:fldCharType="separate"/>
      </w:r>
      <w:r w:rsidRPr="00E21484">
        <w:rPr>
          <w:rFonts w:ascii="Times New Roman" w:hAnsi="Times New Roman" w:cs="Times New Roman"/>
          <w:noProof/>
          <w:sz w:val="24"/>
          <w:szCs w:val="24"/>
          <w:lang w:val="en-US"/>
        </w:rPr>
        <w:t>(Hasan &amp; Dridi,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Dengan</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demikian</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perspektif</w:t>
      </w:r>
      <w:proofErr w:type="spellEnd"/>
      <w:r w:rsidR="00D0734F" w:rsidRPr="00D0734F">
        <w:rPr>
          <w:rFonts w:ascii="Times New Roman" w:hAnsi="Times New Roman" w:cs="Times New Roman"/>
          <w:sz w:val="24"/>
          <w:szCs w:val="24"/>
          <w:lang w:val="en-US"/>
        </w:rPr>
        <w:t xml:space="preserve"> Barat </w:t>
      </w:r>
      <w:proofErr w:type="spellStart"/>
      <w:r w:rsidR="00D0734F" w:rsidRPr="00D0734F">
        <w:rPr>
          <w:rFonts w:ascii="Times New Roman" w:hAnsi="Times New Roman" w:cs="Times New Roman"/>
          <w:sz w:val="24"/>
          <w:szCs w:val="24"/>
          <w:lang w:val="en-US"/>
        </w:rPr>
        <w:t>terhadap</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riba</w:t>
      </w:r>
      <w:proofErr w:type="spellEnd"/>
      <w:r w:rsidR="00D0734F" w:rsidRPr="00D0734F">
        <w:rPr>
          <w:rFonts w:ascii="Times New Roman" w:hAnsi="Times New Roman" w:cs="Times New Roman"/>
          <w:sz w:val="24"/>
          <w:szCs w:val="24"/>
          <w:lang w:val="en-US"/>
        </w:rPr>
        <w:t xml:space="preserve">/bunga </w:t>
      </w:r>
      <w:proofErr w:type="spellStart"/>
      <w:r w:rsidR="00D0734F" w:rsidRPr="00D0734F">
        <w:rPr>
          <w:rFonts w:ascii="Times New Roman" w:hAnsi="Times New Roman" w:cs="Times New Roman"/>
          <w:sz w:val="24"/>
          <w:szCs w:val="24"/>
          <w:lang w:val="en-US"/>
        </w:rPr>
        <w:t>telah</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berevolusi</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dari</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sebuah</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pelanggaran</w:t>
      </w:r>
      <w:proofErr w:type="spellEnd"/>
      <w:r w:rsidR="00D0734F" w:rsidRPr="00D0734F">
        <w:rPr>
          <w:rFonts w:ascii="Times New Roman" w:hAnsi="Times New Roman" w:cs="Times New Roman"/>
          <w:sz w:val="24"/>
          <w:szCs w:val="24"/>
          <w:lang w:val="en-US"/>
        </w:rPr>
        <w:t xml:space="preserve"> moral </w:t>
      </w:r>
      <w:proofErr w:type="spellStart"/>
      <w:r w:rsidR="00D0734F" w:rsidRPr="00D0734F">
        <w:rPr>
          <w:rFonts w:ascii="Times New Roman" w:hAnsi="Times New Roman" w:cs="Times New Roman"/>
          <w:sz w:val="24"/>
          <w:szCs w:val="24"/>
          <w:lang w:val="en-US"/>
        </w:rPr>
        <w:t>menuju</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sebuah</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konsep</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ekonomi</w:t>
      </w:r>
      <w:proofErr w:type="spellEnd"/>
      <w:r w:rsidR="00D0734F" w:rsidRPr="00D0734F">
        <w:rPr>
          <w:rFonts w:ascii="Times New Roman" w:hAnsi="Times New Roman" w:cs="Times New Roman"/>
          <w:sz w:val="24"/>
          <w:szCs w:val="24"/>
          <w:lang w:val="en-US"/>
        </w:rPr>
        <w:t xml:space="preserve"> yang </w:t>
      </w:r>
      <w:proofErr w:type="spellStart"/>
      <w:r w:rsidR="00D0734F" w:rsidRPr="00D0734F">
        <w:rPr>
          <w:rFonts w:ascii="Times New Roman" w:hAnsi="Times New Roman" w:cs="Times New Roman"/>
          <w:sz w:val="24"/>
          <w:szCs w:val="24"/>
          <w:lang w:val="en-US"/>
        </w:rPr>
        <w:t>diterima</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meskipun</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dengan</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terus-menerus</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menghadapi</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pertanyaan</w:t>
      </w:r>
      <w:proofErr w:type="spellEnd"/>
      <w:r w:rsidR="00D0734F" w:rsidRPr="00D0734F">
        <w:rPr>
          <w:rFonts w:ascii="Times New Roman" w:hAnsi="Times New Roman" w:cs="Times New Roman"/>
          <w:sz w:val="24"/>
          <w:szCs w:val="24"/>
          <w:lang w:val="en-US"/>
        </w:rPr>
        <w:t xml:space="preserve"> dan </w:t>
      </w:r>
      <w:proofErr w:type="spellStart"/>
      <w:r w:rsidR="00D0734F" w:rsidRPr="00D0734F">
        <w:rPr>
          <w:rFonts w:ascii="Times New Roman" w:hAnsi="Times New Roman" w:cs="Times New Roman"/>
          <w:sz w:val="24"/>
          <w:szCs w:val="24"/>
          <w:lang w:val="en-US"/>
        </w:rPr>
        <w:t>tantangan</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atas</w:t>
      </w:r>
      <w:proofErr w:type="spellEnd"/>
      <w:r w:rsidR="00D0734F" w:rsidRPr="00D0734F">
        <w:rPr>
          <w:rFonts w:ascii="Times New Roman" w:hAnsi="Times New Roman" w:cs="Times New Roman"/>
          <w:sz w:val="24"/>
          <w:szCs w:val="24"/>
          <w:lang w:val="en-US"/>
        </w:rPr>
        <w:t xml:space="preserve"> </w:t>
      </w:r>
      <w:proofErr w:type="spellStart"/>
      <w:r w:rsidR="00D0734F" w:rsidRPr="00D0734F">
        <w:rPr>
          <w:rFonts w:ascii="Times New Roman" w:hAnsi="Times New Roman" w:cs="Times New Roman"/>
          <w:sz w:val="24"/>
          <w:szCs w:val="24"/>
          <w:lang w:val="en-US"/>
        </w:rPr>
        <w:t>stabilitas</w:t>
      </w:r>
      <w:proofErr w:type="spellEnd"/>
      <w:r w:rsidR="00D0734F" w:rsidRPr="00D0734F">
        <w:rPr>
          <w:rFonts w:ascii="Times New Roman" w:hAnsi="Times New Roman" w:cs="Times New Roman"/>
          <w:sz w:val="24"/>
          <w:szCs w:val="24"/>
          <w:lang w:val="en-US"/>
        </w:rPr>
        <w:t xml:space="preserve"> dan </w:t>
      </w:r>
      <w:proofErr w:type="spellStart"/>
      <w:r w:rsidR="00D0734F" w:rsidRPr="00D0734F">
        <w:rPr>
          <w:rFonts w:ascii="Times New Roman" w:hAnsi="Times New Roman" w:cs="Times New Roman"/>
          <w:sz w:val="24"/>
          <w:szCs w:val="24"/>
          <w:lang w:val="en-US"/>
        </w:rPr>
        <w:t>keadilannya</w:t>
      </w:r>
      <w:proofErr w:type="spellEnd"/>
      <w:r w:rsidR="00D0734F" w:rsidRPr="00D0734F">
        <w:rPr>
          <w:rFonts w:ascii="Times New Roman" w:hAnsi="Times New Roman" w:cs="Times New Roman"/>
          <w:sz w:val="24"/>
          <w:szCs w:val="24"/>
          <w:lang w:val="en-US"/>
        </w:rPr>
        <w:t>.</w:t>
      </w:r>
    </w:p>
    <w:p w14:paraId="6FDF0EFC" w14:textId="51B2841E" w:rsidR="00D0734F" w:rsidRDefault="00D0734F" w:rsidP="00E21484">
      <w:pPr>
        <w:jc w:val="both"/>
        <w:rPr>
          <w:rFonts w:ascii="Times New Roman" w:hAnsi="Times New Roman" w:cs="Times New Roman"/>
          <w:sz w:val="24"/>
          <w:szCs w:val="24"/>
          <w:lang w:val="en-US"/>
        </w:rPr>
      </w:pPr>
      <w:r w:rsidRPr="00D0734F">
        <w:rPr>
          <w:rFonts w:ascii="Times New Roman" w:hAnsi="Times New Roman" w:cs="Times New Roman"/>
          <w:sz w:val="24"/>
          <w:szCs w:val="24"/>
          <w:lang w:val="en-US"/>
        </w:rPr>
        <w:t xml:space="preserve">Riba </w:t>
      </w:r>
      <w:proofErr w:type="spellStart"/>
      <w:r w:rsidRPr="00D0734F">
        <w:rPr>
          <w:rFonts w:ascii="Times New Roman" w:hAnsi="Times New Roman" w:cs="Times New Roman"/>
          <w:sz w:val="24"/>
          <w:szCs w:val="24"/>
          <w:lang w:val="en-US"/>
        </w:rPr>
        <w:t>secara</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etimologis</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berasal</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dari</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bahasa</w:t>
      </w:r>
      <w:proofErr w:type="spellEnd"/>
      <w:r w:rsidRPr="00D0734F">
        <w:rPr>
          <w:rFonts w:ascii="Times New Roman" w:hAnsi="Times New Roman" w:cs="Times New Roman"/>
          <w:sz w:val="24"/>
          <w:szCs w:val="24"/>
          <w:lang w:val="en-US"/>
        </w:rPr>
        <w:t xml:space="preserve"> Arab yang </w:t>
      </w:r>
      <w:proofErr w:type="spellStart"/>
      <w:r w:rsidRPr="00D0734F">
        <w:rPr>
          <w:rFonts w:ascii="Times New Roman" w:hAnsi="Times New Roman" w:cs="Times New Roman"/>
          <w:sz w:val="24"/>
          <w:szCs w:val="24"/>
          <w:lang w:val="en-US"/>
        </w:rPr>
        <w:t>berarti</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tambahan</w:t>
      </w:r>
      <w:proofErr w:type="spellEnd"/>
      <w:r w:rsidRPr="00D0734F">
        <w:rPr>
          <w:rFonts w:ascii="Times New Roman" w:hAnsi="Times New Roman" w:cs="Times New Roman"/>
          <w:sz w:val="24"/>
          <w:szCs w:val="24"/>
          <w:lang w:val="en-US"/>
        </w:rPr>
        <w:t xml:space="preserve"> (</w:t>
      </w:r>
      <w:r w:rsidRPr="001F0B21">
        <w:rPr>
          <w:rFonts w:ascii="Times New Roman" w:hAnsi="Times New Roman" w:cs="Times New Roman"/>
          <w:i/>
          <w:iCs/>
          <w:sz w:val="24"/>
          <w:szCs w:val="24"/>
          <w:lang w:val="en-US"/>
        </w:rPr>
        <w:t>al-</w:t>
      </w:r>
      <w:proofErr w:type="spellStart"/>
      <w:r w:rsidRPr="001F0B21">
        <w:rPr>
          <w:rFonts w:ascii="Times New Roman" w:hAnsi="Times New Roman" w:cs="Times New Roman"/>
          <w:i/>
          <w:iCs/>
          <w:sz w:val="24"/>
          <w:szCs w:val="24"/>
          <w:lang w:val="en-US"/>
        </w:rPr>
        <w:t>ziyadah</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atau</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tumbuh</w:t>
      </w:r>
      <w:proofErr w:type="spellEnd"/>
      <w:r w:rsidRPr="00D0734F">
        <w:rPr>
          <w:rFonts w:ascii="Times New Roman" w:hAnsi="Times New Roman" w:cs="Times New Roman"/>
          <w:sz w:val="24"/>
          <w:szCs w:val="24"/>
          <w:lang w:val="en-US"/>
        </w:rPr>
        <w:t xml:space="preserve"> (</w:t>
      </w:r>
      <w:r w:rsidRPr="001F0B21">
        <w:rPr>
          <w:rFonts w:ascii="Times New Roman" w:hAnsi="Times New Roman" w:cs="Times New Roman"/>
          <w:i/>
          <w:iCs/>
          <w:sz w:val="24"/>
          <w:szCs w:val="24"/>
          <w:lang w:val="en-US"/>
        </w:rPr>
        <w:t>an-</w:t>
      </w:r>
      <w:proofErr w:type="spellStart"/>
      <w:r w:rsidRPr="001F0B21">
        <w:rPr>
          <w:rFonts w:ascii="Times New Roman" w:hAnsi="Times New Roman" w:cs="Times New Roman"/>
          <w:i/>
          <w:iCs/>
          <w:sz w:val="24"/>
          <w:szCs w:val="24"/>
          <w:lang w:val="en-US"/>
        </w:rPr>
        <w:t>numuw</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Secara</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terminologis</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riba</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didefinisikan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sebagai</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pengambilan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tambahan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dalam</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transaksi</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pinjam-meminjam</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atau</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pertukaran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barang</w:t>
      </w:r>
      <w:proofErr w:type="spellEnd"/>
      <w:r w:rsidRPr="00D0734F">
        <w:rPr>
          <w:rFonts w:ascii="Times New Roman" w:hAnsi="Times New Roman" w:cs="Times New Roman"/>
          <w:sz w:val="24"/>
          <w:szCs w:val="24"/>
          <w:lang w:val="en-US"/>
        </w:rPr>
        <w:t xml:space="preserve"> yang </w:t>
      </w:r>
      <w:proofErr w:type="spellStart"/>
      <w:r w:rsidRPr="00D0734F">
        <w:rPr>
          <w:rFonts w:ascii="Times New Roman" w:hAnsi="Times New Roman" w:cs="Times New Roman"/>
          <w:sz w:val="24"/>
          <w:szCs w:val="24"/>
          <w:lang w:val="en-US"/>
        </w:rPr>
        <w:t>tidak</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disertai</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dengan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pertimbangan</w:t>
      </w:r>
      <w:proofErr w:type="spellEnd"/>
      <w:r w:rsidRPr="00D0734F">
        <w:rPr>
          <w:rFonts w:ascii="Times New Roman" w:hAnsi="Times New Roman" w:cs="Times New Roman"/>
          <w:sz w:val="24"/>
          <w:szCs w:val="24"/>
          <w:lang w:val="en-US"/>
        </w:rPr>
        <w:t xml:space="preserve"> </w:t>
      </w:r>
      <w:proofErr w:type="spellStart"/>
      <w:r w:rsidRPr="00D0734F">
        <w:rPr>
          <w:rFonts w:ascii="Times New Roman" w:hAnsi="Times New Roman" w:cs="Times New Roman"/>
          <w:sz w:val="24"/>
          <w:szCs w:val="24"/>
          <w:lang w:val="en-US"/>
        </w:rPr>
        <w:t>pengganti</w:t>
      </w:r>
      <w:proofErr w:type="spellEnd"/>
      <w:r w:rsidRPr="00D0734F">
        <w:rPr>
          <w:rFonts w:ascii="Times New Roman" w:hAnsi="Times New Roman" w:cs="Times New Roman"/>
          <w:sz w:val="24"/>
          <w:szCs w:val="24"/>
          <w:lang w:val="en-US"/>
        </w:rPr>
        <w:t xml:space="preserve"> yang </w:t>
      </w:r>
      <w:proofErr w:type="spellStart"/>
      <w:r w:rsidRPr="00D0734F">
        <w:rPr>
          <w:rFonts w:ascii="Times New Roman" w:hAnsi="Times New Roman" w:cs="Times New Roman"/>
          <w:sz w:val="24"/>
          <w:szCs w:val="24"/>
          <w:lang w:val="en-US"/>
        </w:rPr>
        <w:t>dibenarkan</w:t>
      </w:r>
      <w:proofErr w:type="spellEnd"/>
      <w:r w:rsidRPr="00D0734F">
        <w:rPr>
          <w:rFonts w:ascii="Times New Roman" w:hAnsi="Times New Roman" w:cs="Times New Roman"/>
          <w:sz w:val="24"/>
          <w:szCs w:val="24"/>
          <w:lang w:val="en-US"/>
        </w:rPr>
        <w:t xml:space="preserve"> Syariah</w:t>
      </w:r>
      <w:r w:rsidR="001F0B21">
        <w:rPr>
          <w:rFonts w:ascii="Times New Roman" w:hAnsi="Times New Roman" w:cs="Times New Roman"/>
          <w:sz w:val="24"/>
          <w:szCs w:val="24"/>
          <w:lang w:val="en-US"/>
        </w:rPr>
        <w:t xml:space="preserve"> </w:t>
      </w:r>
      <w:r w:rsidR="001F0B21">
        <w:rPr>
          <w:rFonts w:ascii="Times New Roman" w:hAnsi="Times New Roman" w:cs="Times New Roman"/>
          <w:sz w:val="24"/>
          <w:szCs w:val="24"/>
          <w:lang w:val="en-US"/>
        </w:rPr>
        <w:fldChar w:fldCharType="begin" w:fldLock="1"/>
      </w:r>
      <w:r w:rsidR="00840BBD">
        <w:rPr>
          <w:rFonts w:ascii="Times New Roman" w:hAnsi="Times New Roman" w:cs="Times New Roman"/>
          <w:sz w:val="24"/>
          <w:szCs w:val="24"/>
          <w:lang w:val="en-US"/>
        </w:rPr>
        <w:instrText>ADDIN CSL_CITATION {"citationItems":[{"id":"ITEM-1","itemData":{"ISSN":"2615-4412","author":[{"dropping-particle":"","family":"Ipandang","given":"Ipandang","non-dropping-particle":"","parse-names":false,"suffix":""},{"dropping-particle":"","family":"Askar","given":"Andi","non-dropping-particle":"","parse-names":false,"suffix":""}],"container-title":"Ekspose: Jurnal Penelitian Hukum dan Pendidikan","id":"ITEM-1","issue":"2","issued":{"date-parts":[["2020"]]},"page":"1080-1090","publisher":"Institut Agama Islam Negeri (IAIN) Bone","title":"Konsep riba dalam fiqih dan al-qur’an: Studi komparasi","type":"article-journal","volume":"19"},"uris":["http://www.mendeley.com/documents/?uuid=217535cd-aff8-41c3-8e61-f266b78a7d12"]}],"mendeley":{"formattedCitation":"(Ipandang &amp; Askar, 2020)","plainTextFormattedCitation":"(Ipandang &amp; Askar, 2020)","previouslyFormattedCitation":"(Ipandang &amp; Askar, 2020)"},"properties":{"noteIndex":0},"schema":"https://github.com/citation-style-language/schema/raw/master/csl-citation.json"}</w:instrText>
      </w:r>
      <w:r w:rsidR="001F0B21">
        <w:rPr>
          <w:rFonts w:ascii="Times New Roman" w:hAnsi="Times New Roman" w:cs="Times New Roman"/>
          <w:sz w:val="24"/>
          <w:szCs w:val="24"/>
          <w:lang w:val="en-US"/>
        </w:rPr>
        <w:fldChar w:fldCharType="separate"/>
      </w:r>
      <w:r w:rsidR="001F0B21" w:rsidRPr="001F0B21">
        <w:rPr>
          <w:rFonts w:ascii="Times New Roman" w:hAnsi="Times New Roman" w:cs="Times New Roman"/>
          <w:noProof/>
          <w:sz w:val="24"/>
          <w:szCs w:val="24"/>
          <w:lang w:val="en-US"/>
        </w:rPr>
        <w:t>(Ipandang &amp; Askar, 2020)</w:t>
      </w:r>
      <w:r w:rsidR="001F0B21">
        <w:rPr>
          <w:rFonts w:ascii="Times New Roman" w:hAnsi="Times New Roman" w:cs="Times New Roman"/>
          <w:sz w:val="24"/>
          <w:szCs w:val="24"/>
          <w:lang w:val="en-US"/>
        </w:rPr>
        <w:fldChar w:fldCharType="end"/>
      </w:r>
      <w:r w:rsidR="001F0B21">
        <w:rPr>
          <w:rFonts w:ascii="Times New Roman" w:hAnsi="Times New Roman" w:cs="Times New Roman"/>
          <w:sz w:val="24"/>
          <w:szCs w:val="24"/>
          <w:lang w:val="en-US"/>
        </w:rPr>
        <w:t xml:space="preserve">. </w:t>
      </w:r>
    </w:p>
    <w:p w14:paraId="5804F362" w14:textId="768F1F12" w:rsidR="00840BBD" w:rsidRDefault="00840BBD" w:rsidP="00E21484">
      <w:pPr>
        <w:jc w:val="both"/>
        <w:rPr>
          <w:rFonts w:ascii="Times New Roman" w:hAnsi="Times New Roman" w:cs="Times New Roman"/>
          <w:sz w:val="24"/>
          <w:szCs w:val="24"/>
          <w:lang w:val="en-US"/>
        </w:rPr>
      </w:pPr>
      <w:proofErr w:type="spellStart"/>
      <w:r w:rsidRPr="00840BBD">
        <w:rPr>
          <w:rFonts w:ascii="Times New Roman" w:hAnsi="Times New Roman" w:cs="Times New Roman"/>
          <w:sz w:val="24"/>
          <w:szCs w:val="24"/>
          <w:lang w:val="en-US"/>
        </w:rPr>
        <w:t>Pelarangan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dalam</w:t>
      </w:r>
      <w:proofErr w:type="spellEnd"/>
      <w:r w:rsidRPr="00840BBD">
        <w:rPr>
          <w:rFonts w:ascii="Times New Roman" w:hAnsi="Times New Roman" w:cs="Times New Roman"/>
          <w:sz w:val="24"/>
          <w:szCs w:val="24"/>
          <w:lang w:val="en-US"/>
        </w:rPr>
        <w:t xml:space="preserve"> Islam </w:t>
      </w:r>
      <w:proofErr w:type="spellStart"/>
      <w:r w:rsidRPr="00840BBD">
        <w:rPr>
          <w:rFonts w:ascii="Times New Roman" w:hAnsi="Times New Roman" w:cs="Times New Roman"/>
          <w:sz w:val="24"/>
          <w:szCs w:val="24"/>
          <w:lang w:val="en-US"/>
        </w:rPr>
        <w:t>didasarkan</w:t>
      </w:r>
      <w:proofErr w:type="spellEnd"/>
      <w:r w:rsidRPr="00840BBD">
        <w:rPr>
          <w:rFonts w:ascii="Times New Roman" w:hAnsi="Times New Roman" w:cs="Times New Roman"/>
          <w:sz w:val="24"/>
          <w:szCs w:val="24"/>
          <w:lang w:val="en-US"/>
        </w:rPr>
        <w:t xml:space="preserve"> pada </w:t>
      </w:r>
      <w:proofErr w:type="spellStart"/>
      <w:r w:rsidRPr="00840BBD">
        <w:rPr>
          <w:rFonts w:ascii="Times New Roman" w:hAnsi="Times New Roman" w:cs="Times New Roman"/>
          <w:sz w:val="24"/>
          <w:szCs w:val="24"/>
          <w:lang w:val="en-US"/>
        </w:rPr>
        <w:t>tiga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prinsip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etika</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sosial</w:t>
      </w:r>
      <w:proofErr w:type="spellEnd"/>
      <w:r w:rsidRPr="00840BBD">
        <w:rPr>
          <w:rFonts w:ascii="Times New Roman" w:hAnsi="Times New Roman" w:cs="Times New Roman"/>
          <w:sz w:val="24"/>
          <w:szCs w:val="24"/>
          <w:lang w:val="en-US"/>
        </w:rPr>
        <w:t xml:space="preserve"> yang fundamental. </w:t>
      </w:r>
      <w:proofErr w:type="spellStart"/>
      <w:r w:rsidRPr="00840BBD">
        <w:rPr>
          <w:rFonts w:ascii="Times New Roman" w:hAnsi="Times New Roman" w:cs="Times New Roman"/>
          <w:sz w:val="24"/>
          <w:szCs w:val="24"/>
          <w:lang w:val="en-US"/>
        </w:rPr>
        <w:t>Pertama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prinsip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Keadilan</w:t>
      </w:r>
      <w:proofErr w:type="spellEnd"/>
      <w:r w:rsidRPr="00840BBD">
        <w:rPr>
          <w:rFonts w:ascii="Times New Roman" w:hAnsi="Times New Roman" w:cs="Times New Roman"/>
          <w:sz w:val="24"/>
          <w:szCs w:val="24"/>
          <w:lang w:val="en-US"/>
        </w:rPr>
        <w:t xml:space="preserve"> </w:t>
      </w:r>
      <w:r w:rsidRPr="00840BBD">
        <w:rPr>
          <w:rFonts w:ascii="Times New Roman" w:hAnsi="Times New Roman" w:cs="Times New Roman"/>
          <w:sz w:val="24"/>
          <w:szCs w:val="24"/>
          <w:lang w:val="en-US"/>
        </w:rPr>
        <w:lastRenderedPageBreak/>
        <w:t>(</w:t>
      </w:r>
      <w:r w:rsidRPr="007556DA">
        <w:rPr>
          <w:rFonts w:ascii="Times New Roman" w:hAnsi="Times New Roman" w:cs="Times New Roman"/>
          <w:i/>
          <w:iCs/>
          <w:sz w:val="24"/>
          <w:szCs w:val="24"/>
          <w:lang w:val="en-US"/>
        </w:rPr>
        <w:t>'Adl</w:t>
      </w:r>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menolak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karena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dianggap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tidak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adil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sistem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memberikan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keuntungan</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pasti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kepada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pihak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pemberi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pinjaman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tanpa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mempertimbangkan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hasil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atau</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kerugian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dari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usaha</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dilakukan</w:t>
      </w:r>
      <w:proofErr w:type="spellEnd"/>
      <w:r w:rsidRPr="00840BBD">
        <w:rPr>
          <w:rFonts w:ascii="Times New Roman" w:hAnsi="Times New Roman" w:cs="Times New Roman"/>
          <w:sz w:val="24"/>
          <w:szCs w:val="24"/>
          <w:lang w:val="en-US"/>
        </w:rPr>
        <w:t xml:space="preserve"> oleh </w:t>
      </w:r>
      <w:proofErr w:type="spellStart"/>
      <w:r w:rsidRPr="00840BBD">
        <w:rPr>
          <w:rFonts w:ascii="Times New Roman" w:hAnsi="Times New Roman" w:cs="Times New Roman"/>
          <w:sz w:val="24"/>
          <w:szCs w:val="24"/>
          <w:lang w:val="en-US"/>
        </w:rPr>
        <w:t>peminjam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sehingga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menciptakan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hubungan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eksploitatif</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bertentangan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dengan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keadilan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distributif</w:t>
      </w:r>
      <w:proofErr w:type="spellEnd"/>
      <w:r w:rsidRPr="00840BBD">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{"citationItems":[{"id":"ITEM-1","itemData":{"ISBN":"9960321452","author":[{"dropping-particle":"","family":"Siddiqi","given":"Muhammad Nejatullah","non-dropping-particle":"","parse-names":false,"suffix":""}],"id":"ITEM-1","issued":{"date-parts":[["2004"]]},"publisher":"Islamic Research and Training Institute Jeddah","title":"Riba, bank interest and the rationale of its prohibition","type":"book"},"uris":["http://www.mendeley.com/documents/?uuid=5374f066-5b28-4fca-9f30-e9dbdc2192e2"]}],"mendeley":{"formattedCitation":"(Siddiqi, 2004)","plainTextFormattedCitation":"(Siddiqi, 2004)","previouslyFormattedCitation":"(Siddiqi, 2004)"},"properties":{"noteIndex":0},"schema":"https://github.com/citation-style-language/schema/raw/master/csl-citation.json"}</w:instrText>
      </w:r>
      <w:r>
        <w:rPr>
          <w:rFonts w:ascii="Times New Roman" w:hAnsi="Times New Roman" w:cs="Times New Roman"/>
          <w:sz w:val="24"/>
          <w:szCs w:val="24"/>
          <w:lang w:val="en-US"/>
        </w:rPr>
        <w:fldChar w:fldCharType="separate"/>
      </w:r>
      <w:r w:rsidRPr="00840BBD">
        <w:rPr>
          <w:rFonts w:ascii="Times New Roman" w:hAnsi="Times New Roman" w:cs="Times New Roman"/>
          <w:noProof/>
          <w:sz w:val="24"/>
          <w:szCs w:val="24"/>
          <w:lang w:val="en-US"/>
        </w:rPr>
        <w:t>(Siddiqi, 2004)</w:t>
      </w:r>
      <w:r>
        <w:rPr>
          <w:rFonts w:ascii="Times New Roman" w:hAnsi="Times New Roman" w:cs="Times New Roman"/>
          <w:sz w:val="24"/>
          <w:szCs w:val="24"/>
          <w:lang w:val="en-US"/>
        </w:rPr>
        <w:fldChar w:fldCharType="end"/>
      </w:r>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Kedua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prinsip</w:t>
      </w:r>
      <w:proofErr w:type="spellEnd"/>
      <w:r w:rsidRPr="00840BBD">
        <w:rPr>
          <w:rFonts w:ascii="Times New Roman" w:hAnsi="Times New Roman" w:cs="Times New Roman"/>
          <w:sz w:val="24"/>
          <w:szCs w:val="24"/>
          <w:lang w:val="en-US"/>
        </w:rPr>
        <w:t xml:space="preserve"> Kemitraan (</w:t>
      </w:r>
      <w:proofErr w:type="spellStart"/>
      <w:r w:rsidRPr="007556DA">
        <w:rPr>
          <w:rFonts w:ascii="Times New Roman" w:hAnsi="Times New Roman" w:cs="Times New Roman"/>
          <w:i/>
          <w:iCs/>
          <w:sz w:val="24"/>
          <w:szCs w:val="24"/>
          <w:lang w:val="en-US"/>
        </w:rPr>
        <w:t>Syirkah</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ditekankan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karena</w:t>
      </w:r>
      <w:proofErr w:type="spellEnd"/>
      <w:r w:rsidRPr="00840BBD">
        <w:rPr>
          <w:rFonts w:ascii="Times New Roman" w:hAnsi="Times New Roman" w:cs="Times New Roman"/>
          <w:sz w:val="24"/>
          <w:szCs w:val="24"/>
          <w:lang w:val="en-US"/>
        </w:rPr>
        <w:t xml:space="preserve"> Islam </w:t>
      </w:r>
      <w:proofErr w:type="spellStart"/>
      <w:r w:rsidRPr="00840BBD">
        <w:rPr>
          <w:rFonts w:ascii="Times New Roman" w:hAnsi="Times New Roman" w:cs="Times New Roman"/>
          <w:sz w:val="24"/>
          <w:szCs w:val="24"/>
          <w:lang w:val="en-US"/>
        </w:rPr>
        <w:t>menganjurkan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sistem</w:t>
      </w:r>
      <w:proofErr w:type="spellEnd"/>
      <w:r w:rsidRPr="00840BBD">
        <w:rPr>
          <w:rFonts w:ascii="Times New Roman" w:hAnsi="Times New Roman" w:cs="Times New Roman"/>
          <w:sz w:val="24"/>
          <w:szCs w:val="24"/>
          <w:lang w:val="en-US"/>
        </w:rPr>
        <w:t xml:space="preserve"> di mana </w:t>
      </w:r>
      <w:proofErr w:type="spellStart"/>
      <w:r w:rsidRPr="00840BBD">
        <w:rPr>
          <w:rFonts w:ascii="Times New Roman" w:hAnsi="Times New Roman" w:cs="Times New Roman"/>
          <w:sz w:val="24"/>
          <w:szCs w:val="24"/>
          <w:lang w:val="en-US"/>
        </w:rPr>
        <w:t>risiko</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keuntungan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dibagi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secara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adil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antara</w:t>
      </w:r>
      <w:proofErr w:type="spellEnd"/>
      <w:r w:rsidRPr="00840BBD">
        <w:rPr>
          <w:rFonts w:ascii="Times New Roman" w:hAnsi="Times New Roman" w:cs="Times New Roman"/>
          <w:sz w:val="24"/>
          <w:szCs w:val="24"/>
          <w:lang w:val="en-US"/>
        </w:rPr>
        <w:t xml:space="preserve"> para </w:t>
      </w:r>
      <w:proofErr w:type="spellStart"/>
      <w:r w:rsidRPr="00840BBD">
        <w:rPr>
          <w:rFonts w:ascii="Times New Roman" w:hAnsi="Times New Roman" w:cs="Times New Roman"/>
          <w:sz w:val="24"/>
          <w:szCs w:val="24"/>
          <w:lang w:val="en-US"/>
        </w:rPr>
        <w:t>pihak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berbeda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dengan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praktik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secara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efektif</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memindahkan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seluruh</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risiko</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kerugian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kepada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peminjam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{"citationItems":[{"id":"ITEM-1","itemData":{"author":[{"dropping-particle":"","family":"Khan","given":"Muhammad Akram","non-dropping-particle":"","parse-names":false,"suffix":""}],"id":"ITEM-1","issued":{"date-parts":[["1994"]]},"publisher":"International Institute of Islamic Thought (IIIT)","title":"An introduction to Islamic economics","type":"book","volume":"15"},"uris":["http://www.mendeley.com/documents/?uuid=cf76cc33-42bb-491d-84cf-f6e4e021bc78"]}],"mendeley":{"formattedCitation":"(Khan, 1994)","plainTextFormattedCitation":"(Khan, 1994)","previouslyFormattedCitation":"(Khan, 1994)"},"properties":{"noteIndex":0},"schema":"https://github.com/citation-style-language/schema/raw/master/csl-citation.json"}</w:instrText>
      </w:r>
      <w:r>
        <w:rPr>
          <w:rFonts w:ascii="Times New Roman" w:hAnsi="Times New Roman" w:cs="Times New Roman"/>
          <w:sz w:val="24"/>
          <w:szCs w:val="24"/>
          <w:lang w:val="en-US"/>
        </w:rPr>
        <w:fldChar w:fldCharType="separate"/>
      </w:r>
      <w:r w:rsidRPr="00840BBD">
        <w:rPr>
          <w:rFonts w:ascii="Times New Roman" w:hAnsi="Times New Roman" w:cs="Times New Roman"/>
          <w:noProof/>
          <w:sz w:val="24"/>
          <w:szCs w:val="24"/>
          <w:lang w:val="en-US"/>
        </w:rPr>
        <w:t>(Khan, 1994)</w:t>
      </w:r>
      <w:r>
        <w:rPr>
          <w:rFonts w:ascii="Times New Roman" w:hAnsi="Times New Roman" w:cs="Times New Roman"/>
          <w:sz w:val="24"/>
          <w:szCs w:val="24"/>
          <w:lang w:val="en-US"/>
        </w:rPr>
        <w:fldChar w:fldCharType="end"/>
      </w:r>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Terakhir</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pelarangan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didorong</w:t>
      </w:r>
      <w:proofErr w:type="spellEnd"/>
      <w:r w:rsidRPr="00840BBD">
        <w:rPr>
          <w:rFonts w:ascii="Times New Roman" w:hAnsi="Times New Roman" w:cs="Times New Roman"/>
          <w:sz w:val="24"/>
          <w:szCs w:val="24"/>
          <w:lang w:val="en-US"/>
        </w:rPr>
        <w:t xml:space="preserve"> oleh </w:t>
      </w:r>
      <w:proofErr w:type="spellStart"/>
      <w:r w:rsidRPr="00840BBD">
        <w:rPr>
          <w:rFonts w:ascii="Times New Roman" w:hAnsi="Times New Roman" w:cs="Times New Roman"/>
          <w:sz w:val="24"/>
          <w:szCs w:val="24"/>
          <w:lang w:val="en-US"/>
        </w:rPr>
        <w:t>prinsip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Solidaritas</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Sosial</w:t>
      </w:r>
      <w:proofErr w:type="spellEnd"/>
      <w:r w:rsidRPr="00840BBD">
        <w:rPr>
          <w:rFonts w:ascii="Times New Roman" w:hAnsi="Times New Roman" w:cs="Times New Roman"/>
          <w:sz w:val="24"/>
          <w:szCs w:val="24"/>
          <w:lang w:val="en-US"/>
        </w:rPr>
        <w:t xml:space="preserve"> (</w:t>
      </w:r>
      <w:r w:rsidRPr="00840BBD">
        <w:rPr>
          <w:rFonts w:ascii="Times New Roman" w:hAnsi="Times New Roman" w:cs="Times New Roman"/>
          <w:i/>
          <w:iCs/>
          <w:sz w:val="24"/>
          <w:szCs w:val="24"/>
          <w:lang w:val="en-US"/>
        </w:rPr>
        <w:t>Takaful</w:t>
      </w:r>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karena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dianggap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merusak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kohesi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sosial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dengan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mengutamakan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kepentingan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finansial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individu</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pemberi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pinjaman</w:t>
      </w:r>
      <w:proofErr w:type="spellEnd"/>
      <w:r w:rsidRPr="00840BBD">
        <w:rPr>
          <w:rFonts w:ascii="Times New Roman" w:hAnsi="Times New Roman" w:cs="Times New Roman"/>
          <w:sz w:val="24"/>
          <w:szCs w:val="24"/>
          <w:lang w:val="en-US"/>
        </w:rPr>
        <w:t xml:space="preserve">) di </w:t>
      </w:r>
      <w:proofErr w:type="spellStart"/>
      <w:r w:rsidRPr="00840BBD">
        <w:rPr>
          <w:rFonts w:ascii="Times New Roman" w:hAnsi="Times New Roman" w:cs="Times New Roman"/>
          <w:sz w:val="24"/>
          <w:szCs w:val="24"/>
          <w:lang w:val="en-US"/>
        </w:rPr>
        <w:t>atas</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kesejahteraan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masyarakat</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{"citationItems":[{"id":"ITEM-1","itemData":{"ISBN":"0860376478","author":[{"dropping-particle":"","family":"Naqvi","given":"Syed Nawab Haider","non-dropping-particle":"","parse-names":false,"suffix":""}],"id":"ITEM-1","issued":{"date-parts":[["2016"]]},"publisher":"Kube Publishing Ltd","title":"Perspectives on morality and human well-being: A contribution to Islamic economics","type":"book","volume":"24"},"uris":["http://www.mendeley.com/documents/?uuid=7efd4acd-325c-4559-9fd8-ce808f8163b9"]}],"mendeley":{"formattedCitation":"(Naqvi, 2016)","plainTextFormattedCitation":"(Naqvi, 2016)","previouslyFormattedCitation":"(Naqvi, 2016)"},"properties":{"noteIndex":0},"schema":"https://github.com/citation-style-language/schema/raw/master/csl-citation.json"}</w:instrText>
      </w:r>
      <w:r>
        <w:rPr>
          <w:rFonts w:ascii="Times New Roman" w:hAnsi="Times New Roman" w:cs="Times New Roman"/>
          <w:sz w:val="24"/>
          <w:szCs w:val="24"/>
          <w:lang w:val="en-US"/>
        </w:rPr>
        <w:fldChar w:fldCharType="separate"/>
      </w:r>
      <w:r w:rsidRPr="00840BBD">
        <w:rPr>
          <w:rFonts w:ascii="Times New Roman" w:hAnsi="Times New Roman" w:cs="Times New Roman"/>
          <w:noProof/>
          <w:sz w:val="24"/>
          <w:szCs w:val="24"/>
          <w:lang w:val="en-US"/>
        </w:rPr>
        <w:t>(Naqvi, 2016)</w:t>
      </w:r>
      <w:r>
        <w:rPr>
          <w:rFonts w:ascii="Times New Roman" w:hAnsi="Times New Roman" w:cs="Times New Roman"/>
          <w:sz w:val="24"/>
          <w:szCs w:val="24"/>
          <w:lang w:val="en-US"/>
        </w:rPr>
        <w:fldChar w:fldCharType="end"/>
      </w:r>
      <w:r w:rsidRPr="00840BBD">
        <w:rPr>
          <w:rFonts w:ascii="Times New Roman" w:hAnsi="Times New Roman" w:cs="Times New Roman"/>
          <w:sz w:val="24"/>
          <w:szCs w:val="24"/>
          <w:lang w:val="en-US"/>
        </w:rPr>
        <w:t>.</w:t>
      </w:r>
    </w:p>
    <w:p w14:paraId="74A5DC50" w14:textId="4A4087CF" w:rsidR="00840BBD" w:rsidRDefault="00840BBD" w:rsidP="00E21484">
      <w:pPr>
        <w:jc w:val="both"/>
        <w:rPr>
          <w:rFonts w:ascii="Times New Roman" w:hAnsi="Times New Roman" w:cs="Times New Roman"/>
          <w:sz w:val="24"/>
          <w:szCs w:val="24"/>
          <w:lang w:val="en-US"/>
        </w:rPr>
      </w:pPr>
      <w:proofErr w:type="spellStart"/>
      <w:r w:rsidRPr="00840BBD">
        <w:rPr>
          <w:rFonts w:ascii="Times New Roman" w:hAnsi="Times New Roman" w:cs="Times New Roman"/>
          <w:sz w:val="24"/>
          <w:szCs w:val="24"/>
          <w:lang w:val="en-US"/>
        </w:rPr>
        <w:t>Filosofi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pelarangan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dalam</w:t>
      </w:r>
      <w:proofErr w:type="spellEnd"/>
      <w:r w:rsidRPr="00840BBD">
        <w:rPr>
          <w:rFonts w:ascii="Times New Roman" w:hAnsi="Times New Roman" w:cs="Times New Roman"/>
          <w:sz w:val="24"/>
          <w:szCs w:val="24"/>
          <w:lang w:val="en-US"/>
        </w:rPr>
        <w:t xml:space="preserve"> Islam </w:t>
      </w:r>
      <w:proofErr w:type="spellStart"/>
      <w:r w:rsidRPr="00840BBD">
        <w:rPr>
          <w:rFonts w:ascii="Times New Roman" w:hAnsi="Times New Roman" w:cs="Times New Roman"/>
          <w:sz w:val="24"/>
          <w:szCs w:val="24"/>
          <w:lang w:val="en-US"/>
        </w:rPr>
        <w:t>dapat</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ditelusuri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melalui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tiga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dimensi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utama</w:t>
      </w:r>
      <w:proofErr w:type="spellEnd"/>
      <w:r w:rsidRPr="00840BBD">
        <w:rPr>
          <w:rFonts w:ascii="Times New Roman" w:hAnsi="Times New Roman" w:cs="Times New Roman"/>
          <w:sz w:val="24"/>
          <w:szCs w:val="24"/>
          <w:lang w:val="en-US"/>
        </w:rPr>
        <w:t xml:space="preserve">. Dari </w:t>
      </w:r>
      <w:proofErr w:type="spellStart"/>
      <w:r w:rsidRPr="00840BBD">
        <w:rPr>
          <w:rFonts w:ascii="Times New Roman" w:hAnsi="Times New Roman" w:cs="Times New Roman"/>
          <w:sz w:val="24"/>
          <w:szCs w:val="24"/>
          <w:lang w:val="en-US"/>
        </w:rPr>
        <w:t>dimensi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teologis</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dianggap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melanggar</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konsep</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keadilan</w:t>
      </w:r>
      <w:proofErr w:type="spellEnd"/>
      <w:r w:rsidRPr="00840BBD">
        <w:rPr>
          <w:rFonts w:ascii="Times New Roman" w:hAnsi="Times New Roman" w:cs="Times New Roman"/>
          <w:sz w:val="24"/>
          <w:szCs w:val="24"/>
          <w:lang w:val="en-US"/>
        </w:rPr>
        <w:t xml:space="preserve"> Ilahi </w:t>
      </w:r>
      <w:proofErr w:type="spellStart"/>
      <w:r w:rsidRPr="00840BBD">
        <w:rPr>
          <w:rFonts w:ascii="Times New Roman" w:hAnsi="Times New Roman" w:cs="Times New Roman"/>
          <w:sz w:val="24"/>
          <w:szCs w:val="24"/>
          <w:lang w:val="en-US"/>
        </w:rPr>
        <w:t>karena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memungkinkan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perolehan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keuntungan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tanpa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adanya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usaha</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risiko</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sebagaimana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ditegaskan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dalam</w:t>
      </w:r>
      <w:proofErr w:type="spellEnd"/>
      <w:r w:rsidRPr="00840BBD">
        <w:rPr>
          <w:rFonts w:ascii="Times New Roman" w:hAnsi="Times New Roman" w:cs="Times New Roman"/>
          <w:sz w:val="24"/>
          <w:szCs w:val="24"/>
          <w:lang w:val="en-US"/>
        </w:rPr>
        <w:t xml:space="preserve"> Al-Qur'an Surat Al-Baqarah: 275, yang </w:t>
      </w:r>
      <w:proofErr w:type="spellStart"/>
      <w:r w:rsidRPr="00840BBD">
        <w:rPr>
          <w:rFonts w:ascii="Times New Roman" w:hAnsi="Times New Roman" w:cs="Times New Roman"/>
          <w:sz w:val="24"/>
          <w:szCs w:val="24"/>
          <w:lang w:val="en-US"/>
        </w:rPr>
        <w:t>menyatakan</w:t>
      </w:r>
      <w:proofErr w:type="spellEnd"/>
      <w:r w:rsidRPr="00840BBD">
        <w:rPr>
          <w:rFonts w:ascii="Times New Roman" w:hAnsi="Times New Roman" w:cs="Times New Roman"/>
          <w:sz w:val="24"/>
          <w:szCs w:val="24"/>
          <w:lang w:val="en-US"/>
        </w:rPr>
        <w:t xml:space="preserve">, "Allah </w:t>
      </w:r>
      <w:proofErr w:type="spellStart"/>
      <w:r w:rsidRPr="00840BBD">
        <w:rPr>
          <w:rFonts w:ascii="Times New Roman" w:hAnsi="Times New Roman" w:cs="Times New Roman"/>
          <w:sz w:val="24"/>
          <w:szCs w:val="24"/>
          <w:lang w:val="en-US"/>
        </w:rPr>
        <w:t>menghalalkan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jual</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beli</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mengharamkan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Kemudian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dalam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dimensi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antropologis</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sistem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dinilai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merusak</w:t>
      </w:r>
      <w:proofErr w:type="spellEnd"/>
      <w:r w:rsidRPr="00840BBD">
        <w:rPr>
          <w:rFonts w:ascii="Times New Roman" w:hAnsi="Times New Roman" w:cs="Times New Roman"/>
          <w:sz w:val="24"/>
          <w:szCs w:val="24"/>
          <w:lang w:val="en-US"/>
        </w:rPr>
        <w:t xml:space="preserve"> fitrah </w:t>
      </w:r>
      <w:proofErr w:type="spellStart"/>
      <w:r w:rsidRPr="00840BBD">
        <w:rPr>
          <w:rFonts w:ascii="Times New Roman" w:hAnsi="Times New Roman" w:cs="Times New Roman"/>
          <w:sz w:val="24"/>
          <w:szCs w:val="24"/>
          <w:lang w:val="en-US"/>
        </w:rPr>
        <w:t>manusia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sebagai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makhluk</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secara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alami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didorong</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untuk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saling</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tolong-menolong</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menggantikannya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dengan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bentuk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hubungan</w:t>
      </w:r>
      <w:proofErr w:type="spellEnd"/>
      <w:r w:rsidRPr="00840BBD">
        <w:rPr>
          <w:rFonts w:ascii="Times New Roman" w:hAnsi="Times New Roman" w:cs="Times New Roman"/>
          <w:sz w:val="24"/>
          <w:szCs w:val="24"/>
          <w:lang w:val="en-US"/>
        </w:rPr>
        <w:t xml:space="preserve"> yang </w:t>
      </w:r>
      <w:proofErr w:type="spellStart"/>
      <w:r w:rsidRPr="00840BBD">
        <w:rPr>
          <w:rFonts w:ascii="Times New Roman" w:hAnsi="Times New Roman" w:cs="Times New Roman"/>
          <w:sz w:val="24"/>
          <w:szCs w:val="24"/>
          <w:lang w:val="en-US"/>
        </w:rPr>
        <w:t>eksploitatif</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Terakhir</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secara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dimensi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sosiologis</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pelarangan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riba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bertujuan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untuk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mencegah</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ketimpangan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sosial</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pemusatan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kekayaan</w:t>
      </w:r>
      <w:proofErr w:type="spellEnd"/>
      <w:r w:rsidRPr="00840BBD">
        <w:rPr>
          <w:rFonts w:ascii="Times New Roman" w:hAnsi="Times New Roman" w:cs="Times New Roman"/>
          <w:sz w:val="24"/>
          <w:szCs w:val="24"/>
          <w:lang w:val="en-US"/>
        </w:rPr>
        <w:t xml:space="preserve"> pada </w:t>
      </w:r>
      <w:proofErr w:type="spellStart"/>
      <w:r w:rsidRPr="00840BBD">
        <w:rPr>
          <w:rFonts w:ascii="Times New Roman" w:hAnsi="Times New Roman" w:cs="Times New Roman"/>
          <w:sz w:val="24"/>
          <w:szCs w:val="24"/>
          <w:lang w:val="en-US"/>
        </w:rPr>
        <w:t>sekelompok</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kecil</w:t>
      </w:r>
      <w:proofErr w:type="spellEnd"/>
      <w:r w:rsidRPr="00840BBD">
        <w:rPr>
          <w:rFonts w:ascii="Times New Roman" w:hAnsi="Times New Roman" w:cs="Times New Roman"/>
          <w:sz w:val="24"/>
          <w:szCs w:val="24"/>
          <w:lang w:val="en-US"/>
        </w:rPr>
        <w:t xml:space="preserve"> orang, yang pada </w:t>
      </w:r>
      <w:proofErr w:type="spellStart"/>
      <w:r w:rsidRPr="00840BBD">
        <w:rPr>
          <w:rFonts w:ascii="Times New Roman" w:hAnsi="Times New Roman" w:cs="Times New Roman"/>
          <w:sz w:val="24"/>
          <w:szCs w:val="24"/>
          <w:lang w:val="en-US"/>
        </w:rPr>
        <w:t>akhirnya</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bertentangan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dengan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tujuan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utama</w:t>
      </w:r>
      <w:proofErr w:type="spellEnd"/>
      <w:r w:rsidRPr="00840BBD">
        <w:rPr>
          <w:rFonts w:ascii="Times New Roman" w:hAnsi="Times New Roman" w:cs="Times New Roman"/>
          <w:sz w:val="24"/>
          <w:szCs w:val="24"/>
          <w:lang w:val="en-US"/>
        </w:rPr>
        <w:t xml:space="preserve"> syariah (</w:t>
      </w:r>
      <w:proofErr w:type="spellStart"/>
      <w:r w:rsidRPr="00840BBD">
        <w:rPr>
          <w:rFonts w:ascii="Times New Roman" w:hAnsi="Times New Roman" w:cs="Times New Roman"/>
          <w:sz w:val="24"/>
          <w:szCs w:val="24"/>
          <w:lang w:val="en-US"/>
        </w:rPr>
        <w:t>maqashid</w:t>
      </w:r>
      <w:proofErr w:type="spellEnd"/>
      <w:r w:rsidRPr="00840BBD">
        <w:rPr>
          <w:rFonts w:ascii="Times New Roman" w:hAnsi="Times New Roman" w:cs="Times New Roman"/>
          <w:sz w:val="24"/>
          <w:szCs w:val="24"/>
          <w:lang w:val="en-US"/>
        </w:rPr>
        <w:t xml:space="preserve"> syariah) </w:t>
      </w:r>
      <w:proofErr w:type="spellStart"/>
      <w:r w:rsidRPr="00840BBD">
        <w:rPr>
          <w:rFonts w:ascii="Times New Roman" w:hAnsi="Times New Roman" w:cs="Times New Roman"/>
          <w:sz w:val="24"/>
          <w:szCs w:val="24"/>
          <w:lang w:val="en-US"/>
        </w:rPr>
        <w:t>dalam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menjaga</w:t>
      </w:r>
      <w:proofErr w:type="spellEnd"/>
      <w:r w:rsidRPr="00840BBD">
        <w:rPr>
          <w:rFonts w:ascii="Times New Roman" w:hAnsi="Times New Roman" w:cs="Times New Roman"/>
          <w:sz w:val="24"/>
          <w:szCs w:val="24"/>
          <w:lang w:val="en-US"/>
        </w:rPr>
        <w:t xml:space="preserve"> dan </w:t>
      </w:r>
      <w:proofErr w:type="spellStart"/>
      <w:r w:rsidRPr="00840BBD">
        <w:rPr>
          <w:rFonts w:ascii="Times New Roman" w:hAnsi="Times New Roman" w:cs="Times New Roman"/>
          <w:sz w:val="24"/>
          <w:szCs w:val="24"/>
          <w:lang w:val="en-US"/>
        </w:rPr>
        <w:t>mewujudkan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kemaslahatan</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umum</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bagi</w:t>
      </w:r>
      <w:proofErr w:type="spellEnd"/>
      <w:r w:rsidRPr="00840BBD">
        <w:rPr>
          <w:rFonts w:ascii="Times New Roman" w:hAnsi="Times New Roman" w:cs="Times New Roman"/>
          <w:sz w:val="24"/>
          <w:szCs w:val="24"/>
          <w:lang w:val="en-US"/>
        </w:rPr>
        <w:t xml:space="preserve"> </w:t>
      </w:r>
      <w:proofErr w:type="spellStart"/>
      <w:r w:rsidRPr="00840BBD">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D2019C">
        <w:rPr>
          <w:rFonts w:ascii="Times New Roman" w:hAnsi="Times New Roman" w:cs="Times New Roman"/>
          <w:sz w:val="24"/>
          <w:szCs w:val="24"/>
          <w:lang w:val="en-US"/>
        </w:rPr>
        <w:instrText>ADDIN CSL_CITATION {"citationItems":[{"id":"ITEM-1","itemData":{"ISBN":"1565644247","author":[{"dropping-particle":"","family":"Auda","given":"Jasser","non-dropping-particle":"","parse-names":false,"suffix":""}],"id":"ITEM-1","issued":{"date-parts":[["2008"]]},"publisher":"International Institute of Islamic Thought (IIIT)","title":"Maqasid al-Shariah as philosophy of Islamic law: a systems approach","type":"book"},"uris":["http://www.mendeley.com/documents/?uuid=ff387deb-e6d0-4f1b-9c53-e7af24b28174"]}],"mendeley":{"formattedCitation":"(Auda, 2008)","plainTextFormattedCitation":"(Auda, 2008)","previouslyFormattedCitation":"(Auda, 2008)"},"properties":{"noteIndex":0},"schema":"https://github.com/citation-style-language/schema/raw/master/csl-citation.json"}</w:instrText>
      </w:r>
      <w:r>
        <w:rPr>
          <w:rFonts w:ascii="Times New Roman" w:hAnsi="Times New Roman" w:cs="Times New Roman"/>
          <w:sz w:val="24"/>
          <w:szCs w:val="24"/>
          <w:lang w:val="en-US"/>
        </w:rPr>
        <w:fldChar w:fldCharType="separate"/>
      </w:r>
      <w:r w:rsidRPr="00840BBD">
        <w:rPr>
          <w:rFonts w:ascii="Times New Roman" w:hAnsi="Times New Roman" w:cs="Times New Roman"/>
          <w:noProof/>
          <w:sz w:val="24"/>
          <w:szCs w:val="24"/>
          <w:lang w:val="en-US"/>
        </w:rPr>
        <w:t>(Auda, 2008)</w:t>
      </w:r>
      <w:r>
        <w:rPr>
          <w:rFonts w:ascii="Times New Roman" w:hAnsi="Times New Roman" w:cs="Times New Roman"/>
          <w:sz w:val="24"/>
          <w:szCs w:val="24"/>
          <w:lang w:val="en-US"/>
        </w:rPr>
        <w:fldChar w:fldCharType="end"/>
      </w:r>
      <w:r w:rsidRPr="00840BBD">
        <w:rPr>
          <w:rFonts w:ascii="Times New Roman" w:hAnsi="Times New Roman" w:cs="Times New Roman"/>
          <w:sz w:val="24"/>
          <w:szCs w:val="24"/>
          <w:lang w:val="en-US"/>
        </w:rPr>
        <w:t>.</w:t>
      </w:r>
    </w:p>
    <w:p w14:paraId="17304279" w14:textId="7A2BA1FF" w:rsidR="00D2019C" w:rsidRDefault="00D2019C" w:rsidP="00E37505">
      <w:pPr>
        <w:jc w:val="both"/>
        <w:rPr>
          <w:rFonts w:ascii="Times New Roman" w:hAnsi="Times New Roman" w:cs="Times New Roman"/>
          <w:sz w:val="24"/>
          <w:szCs w:val="24"/>
          <w:lang w:val="en-US"/>
        </w:rPr>
      </w:pPr>
      <w:proofErr w:type="spellStart"/>
      <w:r w:rsidRPr="00D2019C">
        <w:rPr>
          <w:rFonts w:ascii="Times New Roman" w:hAnsi="Times New Roman" w:cs="Times New Roman"/>
          <w:sz w:val="24"/>
          <w:szCs w:val="24"/>
          <w:lang w:val="en-US"/>
        </w:rPr>
        <w:t>Wirausaha</w:t>
      </w:r>
      <w:proofErr w:type="spellEnd"/>
      <w:r w:rsidRPr="00D2019C">
        <w:rPr>
          <w:rFonts w:ascii="Times New Roman" w:hAnsi="Times New Roman" w:cs="Times New Roman"/>
          <w:sz w:val="24"/>
          <w:szCs w:val="24"/>
          <w:lang w:val="en-US"/>
        </w:rPr>
        <w:t xml:space="preserve"> (</w:t>
      </w:r>
      <w:r w:rsidRPr="004A70FE">
        <w:rPr>
          <w:rFonts w:ascii="Times New Roman" w:hAnsi="Times New Roman" w:cs="Times New Roman"/>
          <w:i/>
          <w:iCs/>
          <w:sz w:val="24"/>
          <w:szCs w:val="24"/>
          <w:lang w:val="en-US"/>
        </w:rPr>
        <w:t>entrepreneurship</w:t>
      </w:r>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didefinisikan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sebagai</w:t>
      </w:r>
      <w:proofErr w:type="spellEnd"/>
      <w:r w:rsidRPr="00D2019C">
        <w:rPr>
          <w:rFonts w:ascii="Times New Roman" w:hAnsi="Times New Roman" w:cs="Times New Roman"/>
          <w:sz w:val="24"/>
          <w:szCs w:val="24"/>
          <w:lang w:val="en-US"/>
        </w:rPr>
        <w:t xml:space="preserve"> proses </w:t>
      </w:r>
      <w:proofErr w:type="spellStart"/>
      <w:r w:rsidRPr="00D2019C">
        <w:rPr>
          <w:rFonts w:ascii="Times New Roman" w:hAnsi="Times New Roman" w:cs="Times New Roman"/>
          <w:sz w:val="24"/>
          <w:szCs w:val="24"/>
          <w:lang w:val="en-US"/>
        </w:rPr>
        <w:t>mengidentifikasi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mengembangkan</w:t>
      </w:r>
      <w:proofErr w:type="spellEnd"/>
      <w:r w:rsidRPr="00D2019C">
        <w:rPr>
          <w:rFonts w:ascii="Times New Roman" w:hAnsi="Times New Roman" w:cs="Times New Roman"/>
          <w:sz w:val="24"/>
          <w:szCs w:val="24"/>
          <w:lang w:val="en-US"/>
        </w:rPr>
        <w:t xml:space="preserve">, dan </w:t>
      </w:r>
      <w:proofErr w:type="spellStart"/>
      <w:r w:rsidRPr="00D2019C">
        <w:rPr>
          <w:rFonts w:ascii="Times New Roman" w:hAnsi="Times New Roman" w:cs="Times New Roman"/>
          <w:sz w:val="24"/>
          <w:szCs w:val="24"/>
          <w:lang w:val="en-US"/>
        </w:rPr>
        <w:t>mewujudkan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visi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menjadi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sebuah</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usaha</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bisnis</w:t>
      </w:r>
      <w:proofErr w:type="spellEnd"/>
      <w:r w:rsidRPr="00D2019C">
        <w:rPr>
          <w:rFonts w:ascii="Times New Roman" w:hAnsi="Times New Roman" w:cs="Times New Roman"/>
          <w:sz w:val="24"/>
          <w:szCs w:val="24"/>
          <w:lang w:val="en-US"/>
        </w:rPr>
        <w:t xml:space="preserve"> yang </w:t>
      </w:r>
      <w:proofErr w:type="spellStart"/>
      <w:r w:rsidRPr="00D2019C">
        <w:rPr>
          <w:rFonts w:ascii="Times New Roman" w:hAnsi="Times New Roman" w:cs="Times New Roman"/>
          <w:sz w:val="24"/>
          <w:szCs w:val="24"/>
          <w:lang w:val="en-US"/>
        </w:rPr>
        <w:t>baru</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dengan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menanggung</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berbagai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risiko</w:t>
      </w:r>
      <w:proofErr w:type="spellEnd"/>
      <w:r w:rsidRPr="00D2019C">
        <w:rPr>
          <w:rFonts w:ascii="Times New Roman" w:hAnsi="Times New Roman" w:cs="Times New Roman"/>
          <w:sz w:val="24"/>
          <w:szCs w:val="24"/>
          <w:lang w:val="en-US"/>
        </w:rPr>
        <w:t xml:space="preserve"> dan </w:t>
      </w:r>
      <w:proofErr w:type="spellStart"/>
      <w:r w:rsidRPr="00D2019C">
        <w:rPr>
          <w:rFonts w:ascii="Times New Roman" w:hAnsi="Times New Roman" w:cs="Times New Roman"/>
          <w:sz w:val="24"/>
          <w:szCs w:val="24"/>
          <w:lang w:val="en-US"/>
        </w:rPr>
        <w:t>ketidakpastian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untuk</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mencapai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keuntungan</w:t>
      </w:r>
      <w:proofErr w:type="spellEnd"/>
      <w:r w:rsidRPr="00D2019C">
        <w:rPr>
          <w:rFonts w:ascii="Times New Roman" w:hAnsi="Times New Roman" w:cs="Times New Roman"/>
          <w:sz w:val="24"/>
          <w:szCs w:val="24"/>
          <w:lang w:val="en-US"/>
        </w:rPr>
        <w:t xml:space="preserve"> dan </w:t>
      </w:r>
      <w:proofErr w:type="spellStart"/>
      <w:r w:rsidRPr="00D2019C">
        <w:rPr>
          <w:rFonts w:ascii="Times New Roman" w:hAnsi="Times New Roman" w:cs="Times New Roman"/>
          <w:sz w:val="24"/>
          <w:szCs w:val="24"/>
          <w:lang w:val="en-US"/>
        </w:rPr>
        <w:t>pertumbuhan</w:t>
      </w:r>
      <w:proofErr w:type="spellEnd"/>
      <w:r w:rsidRPr="00D2019C">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{"citationItems":[{"id":"ITEM-1","itemData":{"ISBN":"0078112842","author":[{"dropping-particle":"","family":"Hisrich","given":"Robert D","non-dropping-particle":"","parse-names":false,"suffix":""},{"dropping-particle":"","family":"Peters","given":"Michael P","non-dropping-particle":"","parse-names":false,"suffix":""},{"dropping-particle":"","family":"Shepherd","given":"Dean A","non-dropping-particle":"","parse-names":false,"suffix":""}],"id":"ITEM-1","issued":{"date-parts":[["2017"]]},"publisher":"McGraw Hill","title":"Entrepreneurship","type":"article"},"uris":["http://www.mendeley.com/documents/?uuid=0383c269-95fe-48a3-ad61-081c7861f77b"]}],"mendeley":{"formattedCitation":"(Hisrich et al., 2017)","plainTextFormattedCitation":"(Hisrich et al., 2017)","previouslyFormattedCitation":"(Hisrich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D2019C">
        <w:rPr>
          <w:rFonts w:ascii="Times New Roman" w:hAnsi="Times New Roman" w:cs="Times New Roman"/>
          <w:noProof/>
          <w:sz w:val="24"/>
          <w:szCs w:val="24"/>
          <w:lang w:val="en-US"/>
        </w:rPr>
        <w:t>(Hisrich et al., 2017)</w:t>
      </w:r>
      <w:r>
        <w:rPr>
          <w:rFonts w:ascii="Times New Roman" w:hAnsi="Times New Roman" w:cs="Times New Roman"/>
          <w:sz w:val="24"/>
          <w:szCs w:val="24"/>
          <w:lang w:val="en-US"/>
        </w:rPr>
        <w:fldChar w:fldCharType="end"/>
      </w:r>
      <w:r w:rsidRPr="00D201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Teori </w:t>
      </w:r>
      <w:r w:rsidRPr="00D2019C">
        <w:rPr>
          <w:rFonts w:ascii="Times New Roman" w:hAnsi="Times New Roman" w:cs="Times New Roman"/>
          <w:sz w:val="24"/>
          <w:szCs w:val="24"/>
          <w:lang w:val="en-US"/>
        </w:rPr>
        <w:t xml:space="preserve">Schumpeter </w:t>
      </w:r>
      <w:proofErr w:type="spellStart"/>
      <w:r w:rsidRPr="00D2019C">
        <w:rPr>
          <w:rFonts w:ascii="Times New Roman" w:hAnsi="Times New Roman" w:cs="Times New Roman"/>
          <w:sz w:val="24"/>
          <w:szCs w:val="24"/>
          <w:lang w:val="en-US"/>
        </w:rPr>
        <w:t>menekankan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peran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wirausaha</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sebagai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inovator</w:t>
      </w:r>
      <w:proofErr w:type="spellEnd"/>
      <w:r w:rsidRPr="00D2019C">
        <w:rPr>
          <w:rFonts w:ascii="Times New Roman" w:hAnsi="Times New Roman" w:cs="Times New Roman"/>
          <w:sz w:val="24"/>
          <w:szCs w:val="24"/>
          <w:lang w:val="en-US"/>
        </w:rPr>
        <w:t xml:space="preserve"> yang </w:t>
      </w:r>
      <w:proofErr w:type="spellStart"/>
      <w:r w:rsidRPr="00D2019C">
        <w:rPr>
          <w:rFonts w:ascii="Times New Roman" w:hAnsi="Times New Roman" w:cs="Times New Roman"/>
          <w:sz w:val="24"/>
          <w:szCs w:val="24"/>
          <w:lang w:val="en-US"/>
        </w:rPr>
        <w:t>melakukan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gelombang</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penghancuran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kreatif</w:t>
      </w:r>
      <w:proofErr w:type="spellEnd"/>
      <w:r w:rsidRPr="00D2019C">
        <w:rPr>
          <w:rFonts w:ascii="Times New Roman" w:hAnsi="Times New Roman" w:cs="Times New Roman"/>
          <w:sz w:val="24"/>
          <w:szCs w:val="24"/>
          <w:lang w:val="en-US"/>
        </w:rPr>
        <w:t>" (</w:t>
      </w:r>
      <w:r w:rsidRPr="00D2019C">
        <w:rPr>
          <w:rFonts w:ascii="Times New Roman" w:hAnsi="Times New Roman" w:cs="Times New Roman"/>
          <w:i/>
          <w:iCs/>
          <w:sz w:val="24"/>
          <w:szCs w:val="24"/>
          <w:lang w:val="en-US"/>
        </w:rPr>
        <w:t>creative destruction</w:t>
      </w:r>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terhadap</w:t>
      </w:r>
      <w:proofErr w:type="spellEnd"/>
      <w:r w:rsidRPr="00D2019C">
        <w:rPr>
          <w:rFonts w:ascii="Times New Roman" w:hAnsi="Times New Roman" w:cs="Times New Roman"/>
          <w:sz w:val="24"/>
          <w:szCs w:val="24"/>
          <w:lang w:val="en-US"/>
        </w:rPr>
        <w:t xml:space="preserve"> pasar yang </w:t>
      </w:r>
      <w:proofErr w:type="spellStart"/>
      <w:r w:rsidRPr="00D2019C">
        <w:rPr>
          <w:rFonts w:ascii="Times New Roman" w:hAnsi="Times New Roman" w:cs="Times New Roman"/>
          <w:sz w:val="24"/>
          <w:szCs w:val="24"/>
          <w:lang w:val="en-US"/>
        </w:rPr>
        <w:t>sudah</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mapan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dengan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memperkenalkan</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produk</w:t>
      </w:r>
      <w:proofErr w:type="spellEnd"/>
      <w:r w:rsidRPr="00D2019C">
        <w:rPr>
          <w:rFonts w:ascii="Times New Roman" w:hAnsi="Times New Roman" w:cs="Times New Roman"/>
          <w:sz w:val="24"/>
          <w:szCs w:val="24"/>
          <w:lang w:val="en-US"/>
        </w:rPr>
        <w:t xml:space="preserve">, proses, </w:t>
      </w:r>
      <w:proofErr w:type="spellStart"/>
      <w:r w:rsidRPr="00D2019C">
        <w:rPr>
          <w:rFonts w:ascii="Times New Roman" w:hAnsi="Times New Roman" w:cs="Times New Roman"/>
          <w:sz w:val="24"/>
          <w:szCs w:val="24"/>
          <w:lang w:val="en-US"/>
        </w:rPr>
        <w:t>atau</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organisasi</w:t>
      </w:r>
      <w:proofErr w:type="spellEnd"/>
      <w:r w:rsidRPr="00D2019C">
        <w:rPr>
          <w:rFonts w:ascii="Times New Roman" w:hAnsi="Times New Roman" w:cs="Times New Roman"/>
          <w:sz w:val="24"/>
          <w:szCs w:val="24"/>
          <w:lang w:val="en-US"/>
        </w:rPr>
        <w:t xml:space="preserve"> </w:t>
      </w:r>
      <w:proofErr w:type="spellStart"/>
      <w:r w:rsidRPr="00D2019C">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DA7D0F">
        <w:rPr>
          <w:rFonts w:ascii="Times New Roman" w:hAnsi="Times New Roman" w:cs="Times New Roman"/>
          <w:sz w:val="24"/>
          <w:szCs w:val="24"/>
          <w:lang w:val="en-US"/>
        </w:rPr>
        <w:instrText>ADDIN CSL_CITATION {"citationItems":[{"id":"ITEM-1","itemData":{"ISSN":"1877-0428","author":[{"dropping-particle":"","family":"Tülüce","given":"Nadide Sevil","non-dropping-particle":"","parse-names":false,"suffix":""},{"dropping-particle":"","family":"Yurtkur","given":"Asuman Koç","non-dropping-particle":"","parse-names":false,"suffix":""}],"container-title":"Procedia-Social and Behavioral Sciences","id":"ITEM-1","issued":{"date-parts":[["2015"]]},"page":"720-728","publisher":"Elsevier","title":"Term of strategic entrepreneurship and Schumpeter's creative destruction theory","type":"article-journal","volume":"207"},"uris":["http://www.mendeley.com/documents/?uuid=bf257bc4-a529-4cad-b1bf-e544da62baed"]}],"mendeley":{"formattedCitation":"(Tülüce &amp; Yurtkur, 2015)","plainTextFormattedCitation":"(Tülüce &amp; Yurtkur, 2015)","previouslyFormattedCitation":"(Tülüce &amp; Yurtkur, 2015)"},"properties":{"noteIndex":0},"schema":"https://github.com/citation-style-language/schema/raw/master/csl-citation.json"}</w:instrText>
      </w:r>
      <w:r>
        <w:rPr>
          <w:rFonts w:ascii="Times New Roman" w:hAnsi="Times New Roman" w:cs="Times New Roman"/>
          <w:sz w:val="24"/>
          <w:szCs w:val="24"/>
          <w:lang w:val="en-US"/>
        </w:rPr>
        <w:fldChar w:fldCharType="separate"/>
      </w:r>
      <w:r w:rsidRPr="00D2019C">
        <w:rPr>
          <w:rFonts w:ascii="Times New Roman" w:hAnsi="Times New Roman" w:cs="Times New Roman"/>
          <w:noProof/>
          <w:sz w:val="24"/>
          <w:szCs w:val="24"/>
          <w:lang w:val="en-US"/>
        </w:rPr>
        <w:t>(Tülüce &amp; Yurtkur, 2015)</w:t>
      </w:r>
      <w:r>
        <w:rPr>
          <w:rFonts w:ascii="Times New Roman" w:hAnsi="Times New Roman" w:cs="Times New Roman"/>
          <w:sz w:val="24"/>
          <w:szCs w:val="24"/>
          <w:lang w:val="en-US"/>
        </w:rPr>
        <w:fldChar w:fldCharType="end"/>
      </w:r>
      <w:r w:rsidRPr="00D2019C">
        <w:rPr>
          <w:rFonts w:ascii="Times New Roman" w:hAnsi="Times New Roman" w:cs="Times New Roman"/>
          <w:sz w:val="24"/>
          <w:szCs w:val="24"/>
          <w:lang w:val="en-US"/>
        </w:rPr>
        <w:t>.</w:t>
      </w:r>
    </w:p>
    <w:p w14:paraId="2088DFA3" w14:textId="7ABB01BD" w:rsidR="00D409AA" w:rsidRPr="00E21484" w:rsidRDefault="00DA7D0F" w:rsidP="00E37505">
      <w:pPr>
        <w:jc w:val="both"/>
        <w:rPr>
          <w:rFonts w:ascii="Times New Roman" w:hAnsi="Times New Roman" w:cs="Times New Roman"/>
          <w:sz w:val="24"/>
          <w:szCs w:val="24"/>
          <w:lang w:val="en-US"/>
        </w:rPr>
      </w:pPr>
      <w:proofErr w:type="spellStart"/>
      <w:r w:rsidRPr="00DA7D0F">
        <w:rPr>
          <w:rFonts w:ascii="Times New Roman" w:hAnsi="Times New Roman" w:cs="Times New Roman"/>
          <w:sz w:val="24"/>
          <w:szCs w:val="24"/>
          <w:lang w:val="en-US"/>
        </w:rPr>
        <w:t>Literatur</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ekonomi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pembangunan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secara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konsensus</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menempatkan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kewirausahaan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sebagai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mesin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pertumbuhan</w:t>
      </w:r>
      <w:proofErr w:type="spellEnd"/>
      <w:r w:rsidRPr="00DA7D0F">
        <w:rPr>
          <w:rFonts w:ascii="Times New Roman" w:hAnsi="Times New Roman" w:cs="Times New Roman"/>
          <w:sz w:val="24"/>
          <w:szCs w:val="24"/>
          <w:lang w:val="en-US"/>
        </w:rPr>
        <w:t xml:space="preserve"> (</w:t>
      </w:r>
      <w:r w:rsidRPr="007556DA">
        <w:rPr>
          <w:rFonts w:ascii="Times New Roman" w:hAnsi="Times New Roman" w:cs="Times New Roman"/>
          <w:i/>
          <w:iCs/>
          <w:sz w:val="24"/>
          <w:szCs w:val="24"/>
          <w:lang w:val="en-US"/>
        </w:rPr>
        <w:t>engine of growth</w:t>
      </w:r>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suatu</w:t>
      </w:r>
      <w:proofErr w:type="spellEnd"/>
      <w:r w:rsidRPr="00DA7D0F">
        <w:rPr>
          <w:rFonts w:ascii="Times New Roman" w:hAnsi="Times New Roman" w:cs="Times New Roman"/>
          <w:sz w:val="24"/>
          <w:szCs w:val="24"/>
          <w:lang w:val="en-US"/>
        </w:rPr>
        <w:t xml:space="preserve"> negara. Peran </w:t>
      </w:r>
      <w:proofErr w:type="spellStart"/>
      <w:r w:rsidRPr="00DA7D0F">
        <w:rPr>
          <w:rFonts w:ascii="Times New Roman" w:hAnsi="Times New Roman" w:cs="Times New Roman"/>
          <w:sz w:val="24"/>
          <w:szCs w:val="24"/>
          <w:lang w:val="en-US"/>
        </w:rPr>
        <w:t>krusial</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wirausaha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terlihat</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dari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beberapa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aspek</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mereka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adalah</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kekuatan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utama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dalam</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penciptaan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lapangan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kerja</w:t>
      </w:r>
      <w:proofErr w:type="spellEnd"/>
      <w:r w:rsidRPr="00DA7D0F">
        <w:rPr>
          <w:rFonts w:ascii="Times New Roman" w:hAnsi="Times New Roman" w:cs="Times New Roman"/>
          <w:sz w:val="24"/>
          <w:szCs w:val="24"/>
          <w:lang w:val="en-US"/>
        </w:rPr>
        <w:t xml:space="preserve">, di mana </w:t>
      </w:r>
      <w:proofErr w:type="spellStart"/>
      <w:r w:rsidRPr="00DA7D0F">
        <w:rPr>
          <w:rFonts w:ascii="Times New Roman" w:hAnsi="Times New Roman" w:cs="Times New Roman"/>
          <w:sz w:val="24"/>
          <w:szCs w:val="24"/>
          <w:lang w:val="en-US"/>
        </w:rPr>
        <w:t>usaha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kecil</w:t>
      </w:r>
      <w:proofErr w:type="spellEnd"/>
      <w:r w:rsidRPr="00DA7D0F">
        <w:rPr>
          <w:rFonts w:ascii="Times New Roman" w:hAnsi="Times New Roman" w:cs="Times New Roman"/>
          <w:sz w:val="24"/>
          <w:szCs w:val="24"/>
          <w:lang w:val="en-US"/>
        </w:rPr>
        <w:t xml:space="preserve"> dan </w:t>
      </w:r>
      <w:proofErr w:type="spellStart"/>
      <w:r w:rsidRPr="00DA7D0F">
        <w:rPr>
          <w:rFonts w:ascii="Times New Roman" w:hAnsi="Times New Roman" w:cs="Times New Roman"/>
          <w:sz w:val="24"/>
          <w:szCs w:val="24"/>
          <w:lang w:val="en-US"/>
        </w:rPr>
        <w:t>menengah</w:t>
      </w:r>
      <w:proofErr w:type="spellEnd"/>
      <w:r w:rsidRPr="00DA7D0F">
        <w:rPr>
          <w:rFonts w:ascii="Times New Roman" w:hAnsi="Times New Roman" w:cs="Times New Roman"/>
          <w:sz w:val="24"/>
          <w:szCs w:val="24"/>
          <w:lang w:val="en-US"/>
        </w:rPr>
        <w:t xml:space="preserve"> (UKM) yang </w:t>
      </w:r>
      <w:proofErr w:type="spellStart"/>
      <w:r w:rsidRPr="00DA7D0F">
        <w:rPr>
          <w:rFonts w:ascii="Times New Roman" w:hAnsi="Times New Roman" w:cs="Times New Roman"/>
          <w:sz w:val="24"/>
          <w:szCs w:val="24"/>
          <w:lang w:val="en-US"/>
        </w:rPr>
        <w:t>mereka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gerakkan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menjadi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penyerap</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tenaga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kerja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terbesar</w:t>
      </w:r>
      <w:proofErr w:type="spellEnd"/>
      <w:r w:rsidRPr="00DA7D0F">
        <w:rPr>
          <w:rFonts w:ascii="Times New Roman" w:hAnsi="Times New Roman" w:cs="Times New Roman"/>
          <w:sz w:val="24"/>
          <w:szCs w:val="24"/>
          <w:lang w:val="en-US"/>
        </w:rPr>
        <w:t xml:space="preserve"> di </w:t>
      </w:r>
      <w:proofErr w:type="spellStart"/>
      <w:r w:rsidRPr="00DA7D0F">
        <w:rPr>
          <w:rFonts w:ascii="Times New Roman" w:hAnsi="Times New Roman" w:cs="Times New Roman"/>
          <w:sz w:val="24"/>
          <w:szCs w:val="24"/>
          <w:lang w:val="en-US"/>
        </w:rPr>
        <w:t>banyak</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perekonomian</w:t>
      </w:r>
      <w:proofErr w:type="spellEnd"/>
      <w:r w:rsidRPr="00DA7D0F">
        <w:rPr>
          <w:rFonts w:ascii="Times New Roman" w:hAnsi="Times New Roman" w:cs="Times New Roman"/>
          <w:sz w:val="24"/>
          <w:szCs w:val="24"/>
          <w:lang w:val="en-US"/>
        </w:rPr>
        <w:t xml:space="preserve"> global </w:t>
      </w:r>
      <w:r>
        <w:rPr>
          <w:rFonts w:ascii="Times New Roman" w:hAnsi="Times New Roman" w:cs="Times New Roman"/>
          <w:sz w:val="24"/>
          <w:szCs w:val="24"/>
          <w:lang w:val="en-US"/>
        </w:rPr>
        <w:fldChar w:fldCharType="begin" w:fldLock="1"/>
      </w:r>
      <w:r w:rsidR="00E37505">
        <w:rPr>
          <w:rFonts w:ascii="Times New Roman" w:hAnsi="Times New Roman" w:cs="Times New Roman"/>
          <w:sz w:val="24"/>
          <w:szCs w:val="24"/>
          <w:lang w:val="en-US"/>
        </w:rPr>
        <w:instrText>ADDIN CSL_CITATION {"citationItems":[{"id":"ITEM-1","itemData":{"author":[{"dropping-particle":"","family":"Audretsch","given":"David B","non-dropping-particle":"","parse-names":false,"suffix":""},{"dropping-particle":"","family":"Thurik","given":"A Roy","non-dropping-particle":"","parse-names":false,"suffix":""}],"id":"ITEM-1","issued":{"date-parts":[["2004"]]},"publisher":"Papers on Entrepreneurship, Growth and Public Policy","title":"A model of the entrepreneurial economy","type":"report"},"uris":["http://www.mendeley.com/documents/?uuid=392ddae9-14b0-4d48-b0ec-9122f296cfcb"]}],"mendeley":{"formattedCitation":"(Audretsch &amp; Thurik, 2004)","plainTextFormattedCitation":"(Audretsch &amp; Thurik, 2004)","previouslyFormattedCitation":"(Audretsch &amp; Thurik, 2004)"},"properties":{"noteIndex":0},"schema":"https://github.com/citation-style-language/schema/raw/master/csl-citation.json"}</w:instrText>
      </w:r>
      <w:r>
        <w:rPr>
          <w:rFonts w:ascii="Times New Roman" w:hAnsi="Times New Roman" w:cs="Times New Roman"/>
          <w:sz w:val="24"/>
          <w:szCs w:val="24"/>
          <w:lang w:val="en-US"/>
        </w:rPr>
        <w:fldChar w:fldCharType="separate"/>
      </w:r>
      <w:r w:rsidRPr="00DA7D0F">
        <w:rPr>
          <w:rFonts w:ascii="Times New Roman" w:hAnsi="Times New Roman" w:cs="Times New Roman"/>
          <w:noProof/>
          <w:sz w:val="24"/>
          <w:szCs w:val="24"/>
          <w:lang w:val="en-US"/>
        </w:rPr>
        <w:t>(Audretsch &amp; Thurik, 2004)</w:t>
      </w:r>
      <w:r>
        <w:rPr>
          <w:rFonts w:ascii="Times New Roman" w:hAnsi="Times New Roman" w:cs="Times New Roman"/>
          <w:sz w:val="24"/>
          <w:szCs w:val="24"/>
          <w:lang w:val="en-US"/>
        </w:rPr>
        <w:fldChar w:fldCharType="end"/>
      </w:r>
      <w:r w:rsidRPr="00DA7D0F">
        <w:rPr>
          <w:rFonts w:ascii="Times New Roman" w:hAnsi="Times New Roman" w:cs="Times New Roman"/>
          <w:sz w:val="24"/>
          <w:szCs w:val="24"/>
          <w:lang w:val="en-US"/>
        </w:rPr>
        <w:t xml:space="preserve">. Selain </w:t>
      </w:r>
      <w:proofErr w:type="spellStart"/>
      <w:r w:rsidRPr="00DA7D0F">
        <w:rPr>
          <w:rFonts w:ascii="Times New Roman" w:hAnsi="Times New Roman" w:cs="Times New Roman"/>
          <w:sz w:val="24"/>
          <w:szCs w:val="24"/>
          <w:lang w:val="en-US"/>
        </w:rPr>
        <w:t>itu</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wirausaha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mendorong</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inovasi</w:t>
      </w:r>
      <w:proofErr w:type="spellEnd"/>
      <w:r w:rsidRPr="00DA7D0F">
        <w:rPr>
          <w:rFonts w:ascii="Times New Roman" w:hAnsi="Times New Roman" w:cs="Times New Roman"/>
          <w:sz w:val="24"/>
          <w:szCs w:val="24"/>
          <w:lang w:val="en-US"/>
        </w:rPr>
        <w:t xml:space="preserve"> dan </w:t>
      </w:r>
      <w:proofErr w:type="spellStart"/>
      <w:r w:rsidRPr="00DA7D0F">
        <w:rPr>
          <w:rFonts w:ascii="Times New Roman" w:hAnsi="Times New Roman" w:cs="Times New Roman"/>
          <w:sz w:val="24"/>
          <w:szCs w:val="24"/>
          <w:lang w:val="en-US"/>
        </w:rPr>
        <w:t>kompetisi</w:t>
      </w:r>
      <w:proofErr w:type="spellEnd"/>
      <w:r w:rsidRPr="00DA7D0F">
        <w:rPr>
          <w:rFonts w:ascii="Times New Roman" w:hAnsi="Times New Roman" w:cs="Times New Roman"/>
          <w:sz w:val="24"/>
          <w:szCs w:val="24"/>
          <w:lang w:val="en-US"/>
        </w:rPr>
        <w:t xml:space="preserve"> yang </w:t>
      </w:r>
      <w:proofErr w:type="spellStart"/>
      <w:r w:rsidRPr="00DA7D0F">
        <w:rPr>
          <w:rFonts w:ascii="Times New Roman" w:hAnsi="Times New Roman" w:cs="Times New Roman"/>
          <w:sz w:val="24"/>
          <w:szCs w:val="24"/>
          <w:lang w:val="en-US"/>
        </w:rPr>
        <w:t>sehat</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melalui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pengenalan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teknologi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baru</w:t>
      </w:r>
      <w:proofErr w:type="spellEnd"/>
      <w:r w:rsidRPr="00DA7D0F">
        <w:rPr>
          <w:rFonts w:ascii="Times New Roman" w:hAnsi="Times New Roman" w:cs="Times New Roman"/>
          <w:sz w:val="24"/>
          <w:szCs w:val="24"/>
          <w:lang w:val="en-US"/>
        </w:rPr>
        <w:t xml:space="preserve"> dan model </w:t>
      </w:r>
      <w:proofErr w:type="spellStart"/>
      <w:r w:rsidRPr="00DA7D0F">
        <w:rPr>
          <w:rFonts w:ascii="Times New Roman" w:hAnsi="Times New Roman" w:cs="Times New Roman"/>
          <w:sz w:val="24"/>
          <w:szCs w:val="24"/>
          <w:lang w:val="en-US"/>
        </w:rPr>
        <w:t>bisnis</w:t>
      </w:r>
      <w:proofErr w:type="spellEnd"/>
      <w:r w:rsidRPr="00DA7D0F">
        <w:rPr>
          <w:rFonts w:ascii="Times New Roman" w:hAnsi="Times New Roman" w:cs="Times New Roman"/>
          <w:sz w:val="24"/>
          <w:szCs w:val="24"/>
          <w:lang w:val="en-US"/>
        </w:rPr>
        <w:t xml:space="preserve"> yang </w:t>
      </w:r>
      <w:proofErr w:type="spellStart"/>
      <w:r w:rsidRPr="00DA7D0F">
        <w:rPr>
          <w:rFonts w:ascii="Times New Roman" w:hAnsi="Times New Roman" w:cs="Times New Roman"/>
          <w:sz w:val="24"/>
          <w:szCs w:val="24"/>
          <w:lang w:val="en-US"/>
        </w:rPr>
        <w:t>lebih</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baik</w:t>
      </w:r>
      <w:proofErr w:type="spellEnd"/>
      <w:r w:rsidRPr="00DA7D0F">
        <w:rPr>
          <w:rFonts w:ascii="Times New Roman" w:hAnsi="Times New Roman" w:cs="Times New Roman"/>
          <w:sz w:val="24"/>
          <w:szCs w:val="24"/>
          <w:lang w:val="en-US"/>
        </w:rPr>
        <w:t xml:space="preserve">, yang pada </w:t>
      </w:r>
      <w:proofErr w:type="spellStart"/>
      <w:r w:rsidRPr="00DA7D0F">
        <w:rPr>
          <w:rFonts w:ascii="Times New Roman" w:hAnsi="Times New Roman" w:cs="Times New Roman"/>
          <w:sz w:val="24"/>
          <w:szCs w:val="24"/>
          <w:lang w:val="en-US"/>
        </w:rPr>
        <w:t>akhirnya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meningkatkan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produktivitas</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nasional</w:t>
      </w:r>
      <w:proofErr w:type="spellEnd"/>
      <w:r w:rsidRPr="00DA7D0F">
        <w:rPr>
          <w:rFonts w:ascii="Times New Roman" w:hAnsi="Times New Roman" w:cs="Times New Roman"/>
          <w:sz w:val="24"/>
          <w:szCs w:val="24"/>
          <w:lang w:val="en-US"/>
        </w:rPr>
        <w:t xml:space="preserve"> dan </w:t>
      </w:r>
      <w:proofErr w:type="spellStart"/>
      <w:r w:rsidRPr="00DA7D0F">
        <w:rPr>
          <w:rFonts w:ascii="Times New Roman" w:hAnsi="Times New Roman" w:cs="Times New Roman"/>
          <w:sz w:val="24"/>
          <w:szCs w:val="24"/>
          <w:lang w:val="en-US"/>
        </w:rPr>
        <w:t>memperluas</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pilihan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bagi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konsumen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Terakhir</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kewirausahaan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memainkan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peran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penting</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dalam</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distribusi</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kesejahteraan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karena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dengan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menciptakan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peluang</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usaha</w:t>
      </w:r>
      <w:proofErr w:type="spellEnd"/>
      <w:r w:rsidRPr="00DA7D0F">
        <w:rPr>
          <w:rFonts w:ascii="Times New Roman" w:hAnsi="Times New Roman" w:cs="Times New Roman"/>
          <w:sz w:val="24"/>
          <w:szCs w:val="24"/>
          <w:lang w:val="en-US"/>
        </w:rPr>
        <w:t xml:space="preserve"> dan </w:t>
      </w:r>
      <w:proofErr w:type="spellStart"/>
      <w:r w:rsidRPr="00DA7D0F">
        <w:rPr>
          <w:rFonts w:ascii="Times New Roman" w:hAnsi="Times New Roman" w:cs="Times New Roman"/>
          <w:sz w:val="24"/>
          <w:szCs w:val="24"/>
          <w:lang w:val="en-US"/>
        </w:rPr>
        <w:t>pekerjaan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baru</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ia</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mendorong</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pemerataan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aset</w:t>
      </w:r>
      <w:proofErr w:type="spellEnd"/>
      <w:r w:rsidRPr="00DA7D0F">
        <w:rPr>
          <w:rFonts w:ascii="Times New Roman" w:hAnsi="Times New Roman" w:cs="Times New Roman"/>
          <w:sz w:val="24"/>
          <w:szCs w:val="24"/>
          <w:lang w:val="en-US"/>
        </w:rPr>
        <w:t xml:space="preserve"> dan </w:t>
      </w:r>
      <w:proofErr w:type="spellStart"/>
      <w:r w:rsidRPr="00DA7D0F">
        <w:rPr>
          <w:rFonts w:ascii="Times New Roman" w:hAnsi="Times New Roman" w:cs="Times New Roman"/>
          <w:sz w:val="24"/>
          <w:szCs w:val="24"/>
          <w:lang w:val="en-US"/>
        </w:rPr>
        <w:t>pendapatan</w:t>
      </w:r>
      <w:proofErr w:type="spellEnd"/>
      <w:r w:rsidRPr="00DA7D0F">
        <w:rPr>
          <w:rFonts w:ascii="Times New Roman" w:hAnsi="Times New Roman" w:cs="Times New Roman"/>
          <w:sz w:val="24"/>
          <w:szCs w:val="24"/>
          <w:lang w:val="en-US"/>
        </w:rPr>
        <w:t xml:space="preserve"> yang </w:t>
      </w:r>
      <w:proofErr w:type="spellStart"/>
      <w:r w:rsidRPr="00DA7D0F">
        <w:rPr>
          <w:rFonts w:ascii="Times New Roman" w:hAnsi="Times New Roman" w:cs="Times New Roman"/>
          <w:sz w:val="24"/>
          <w:szCs w:val="24"/>
          <w:lang w:val="en-US"/>
        </w:rPr>
        <w:lastRenderedPageBreak/>
        <w:t>lebih</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baik</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dibandingkan</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sistem</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ekonomi</w:t>
      </w:r>
      <w:proofErr w:type="spellEnd"/>
      <w:r w:rsidRPr="00DA7D0F">
        <w:rPr>
          <w:rFonts w:ascii="Times New Roman" w:hAnsi="Times New Roman" w:cs="Times New Roman"/>
          <w:sz w:val="24"/>
          <w:szCs w:val="24"/>
          <w:lang w:val="en-US"/>
        </w:rPr>
        <w:t xml:space="preserve"> yang </w:t>
      </w:r>
      <w:proofErr w:type="spellStart"/>
      <w:r w:rsidRPr="00DA7D0F">
        <w:rPr>
          <w:rFonts w:ascii="Times New Roman" w:hAnsi="Times New Roman" w:cs="Times New Roman"/>
          <w:sz w:val="24"/>
          <w:szCs w:val="24"/>
          <w:lang w:val="en-US"/>
        </w:rPr>
        <w:t>cenderung</w:t>
      </w:r>
      <w:proofErr w:type="spellEnd"/>
      <w:r w:rsidRPr="00DA7D0F">
        <w:rPr>
          <w:rFonts w:ascii="Times New Roman" w:hAnsi="Times New Roman" w:cs="Times New Roman"/>
          <w:sz w:val="24"/>
          <w:szCs w:val="24"/>
          <w:lang w:val="en-US"/>
        </w:rPr>
        <w:t xml:space="preserve"> </w:t>
      </w:r>
      <w:proofErr w:type="spellStart"/>
      <w:r w:rsidRPr="00DA7D0F">
        <w:rPr>
          <w:rFonts w:ascii="Times New Roman" w:hAnsi="Times New Roman" w:cs="Times New Roman"/>
          <w:sz w:val="24"/>
          <w:szCs w:val="24"/>
          <w:lang w:val="en-US"/>
        </w:rPr>
        <w:t>terpusat</w:t>
      </w:r>
      <w:proofErr w:type="spellEnd"/>
      <w:r w:rsidRPr="00DA7D0F">
        <w:rPr>
          <w:rFonts w:ascii="Times New Roman" w:hAnsi="Times New Roman" w:cs="Times New Roman"/>
          <w:sz w:val="24"/>
          <w:szCs w:val="24"/>
          <w:lang w:val="en-US"/>
        </w:rPr>
        <w:t>.</w:t>
      </w:r>
    </w:p>
    <w:p w14:paraId="23C77D94" w14:textId="07818235" w:rsidR="00E21484" w:rsidRPr="00E21484" w:rsidRDefault="00E21484" w:rsidP="00E37505">
      <w:pPr>
        <w:jc w:val="both"/>
        <w:rPr>
          <w:rStyle w:val="Kuat"/>
          <w:rFonts w:ascii="Times New Roman" w:hAnsi="Times New Roman" w:cs="Times New Roman"/>
          <w:b w:val="0"/>
          <w:bCs w:val="0"/>
          <w:color w:val="0F1115"/>
          <w:sz w:val="24"/>
          <w:szCs w:val="24"/>
          <w:shd w:val="clear" w:color="auto" w:fill="FFFFFF"/>
          <w:lang w:val="en-US"/>
        </w:rPr>
      </w:pPr>
    </w:p>
    <w:p w14:paraId="616829B3" w14:textId="2C3A01BA" w:rsidR="00B55259" w:rsidRDefault="00B55259" w:rsidP="00E37505">
      <w:pPr>
        <w:adjustRightInd w:val="0"/>
        <w:spacing w:before="240"/>
        <w:ind w:hanging="2"/>
        <w:jc w:val="both"/>
        <w:rPr>
          <w:rFonts w:ascii="Times New Roman" w:hAnsi="Times New Roman" w:cs="Times New Roman"/>
          <w:b/>
          <w:sz w:val="24"/>
          <w:szCs w:val="24"/>
          <w:lang w:val="id-ID"/>
        </w:rPr>
      </w:pPr>
      <w:r w:rsidRPr="00006A14">
        <w:rPr>
          <w:rFonts w:ascii="Times New Roman" w:hAnsi="Times New Roman" w:cs="Times New Roman"/>
          <w:b/>
          <w:sz w:val="24"/>
          <w:szCs w:val="24"/>
          <w:lang w:val="id-ID"/>
        </w:rPr>
        <w:t>METODE PENELITIAN</w:t>
      </w:r>
    </w:p>
    <w:p w14:paraId="54FDE719" w14:textId="0E8504FB" w:rsidR="00E37505" w:rsidRDefault="00E37505" w:rsidP="00E37505">
      <w:pPr>
        <w:jc w:val="both"/>
        <w:rPr>
          <w:rFonts w:ascii="Times New Roman" w:hAnsi="Times New Roman" w:cs="Times New Roman"/>
          <w:sz w:val="24"/>
          <w:szCs w:val="24"/>
          <w:lang w:val="en-US"/>
        </w:rPr>
      </w:pPr>
      <w:r>
        <w:rPr>
          <w:rFonts w:ascii="Times New Roman" w:hAnsi="Times New Roman" w:cs="Times New Roman"/>
          <w:sz w:val="24"/>
          <w:szCs w:val="24"/>
          <w:lang w:val="en-US"/>
        </w:rPr>
        <w:t>Kajian</w:t>
      </w:r>
      <w:r w:rsidRPr="006A5658">
        <w:rPr>
          <w:rFonts w:ascii="Times New Roman" w:hAnsi="Times New Roman" w:cs="Times New Roman"/>
          <w:sz w:val="24"/>
          <w:szCs w:val="24"/>
        </w:rPr>
        <w:t xml:space="preserve"> ini menggunakan metode studi literatur (</w:t>
      </w:r>
      <w:proofErr w:type="spellStart"/>
      <w:r w:rsidRPr="00E37505">
        <w:rPr>
          <w:rFonts w:ascii="Times New Roman" w:hAnsi="Times New Roman" w:cs="Times New Roman"/>
          <w:i/>
          <w:iCs/>
          <w:sz w:val="24"/>
          <w:szCs w:val="24"/>
        </w:rPr>
        <w:t>library</w:t>
      </w:r>
      <w:proofErr w:type="spellEnd"/>
      <w:r w:rsidRPr="00E37505">
        <w:rPr>
          <w:rFonts w:ascii="Times New Roman" w:hAnsi="Times New Roman" w:cs="Times New Roman"/>
          <w:i/>
          <w:iCs/>
          <w:sz w:val="24"/>
          <w:szCs w:val="24"/>
        </w:rPr>
        <w:t xml:space="preserve"> </w:t>
      </w:r>
      <w:proofErr w:type="spellStart"/>
      <w:r w:rsidRPr="00E37505">
        <w:rPr>
          <w:rFonts w:ascii="Times New Roman" w:hAnsi="Times New Roman" w:cs="Times New Roman"/>
          <w:i/>
          <w:iCs/>
          <w:sz w:val="24"/>
          <w:szCs w:val="24"/>
        </w:rPr>
        <w:t>research</w:t>
      </w:r>
      <w:proofErr w:type="spellEnd"/>
      <w:r w:rsidRPr="006A5658">
        <w:rPr>
          <w:rFonts w:ascii="Times New Roman" w:hAnsi="Times New Roman" w:cs="Times New Roman"/>
          <w:sz w:val="24"/>
          <w:szCs w:val="24"/>
        </w:rPr>
        <w:t xml:space="preserve">) dengan pendekatan kualitatif yang bersifat eksploratif-analitis. Metode ini dipilih karena sesuai dengan karakteristik penelitian yang bertujuan untuk menganalisis dan </w:t>
      </w:r>
      <w:proofErr w:type="spellStart"/>
      <w:r w:rsidRPr="006A5658">
        <w:rPr>
          <w:rFonts w:ascii="Times New Roman" w:hAnsi="Times New Roman" w:cs="Times New Roman"/>
          <w:sz w:val="24"/>
          <w:szCs w:val="24"/>
        </w:rPr>
        <w:t>mengkonstruksi</w:t>
      </w:r>
      <w:proofErr w:type="spellEnd"/>
      <w:r w:rsidRPr="006A5658">
        <w:rPr>
          <w:rFonts w:ascii="Times New Roman" w:hAnsi="Times New Roman" w:cs="Times New Roman"/>
          <w:sz w:val="24"/>
          <w:szCs w:val="24"/>
        </w:rPr>
        <w:t xml:space="preserve"> pemahaman komprehensif mengenai konsep, teori, dan tinjauan filosofis tentang riba serta perbandingannya dengan paradigma wirausaha melalui eksplorasi mendalam terhadap sumber-sumber teoretis dan empiris yang telah ada </w:t>
      </w:r>
      <w:r>
        <w:rPr>
          <w:rFonts w:ascii="Times New Roman" w:hAnsi="Times New Roman" w:cs="Times New Roman"/>
          <w:sz w:val="24"/>
          <w:szCs w:val="24"/>
        </w:rPr>
        <w:fldChar w:fldCharType="begin" w:fldLock="1"/>
      </w:r>
      <w:r w:rsidR="001F084B">
        <w:rPr>
          <w:rFonts w:ascii="Times New Roman" w:hAnsi="Times New Roman" w:cs="Times New Roman"/>
          <w:sz w:val="24"/>
          <w:szCs w:val="24"/>
        </w:rPr>
        <w:instrText>ADDIN CSL_CITATION {"citationItems":[{"id":"ITEM-1","itemData":{"ISBN":"1506386695","author":[{"dropping-particle":"","family":"Creswell","given":"John W","non-dropping-particle":"","parse-names":false,"suffix":""},{"dropping-particle":"","family":"Creswell","given":"J David","non-dropping-particle":"","parse-names":false,"suffix":""}],"id":"ITEM-1","issued":{"date-parts":[["2017"]]},"publisher":"Sage publications","title":"Research design: Qualitative, quantitative, and mixed methods approaches","type":"book"},"uris":["http://www.mendeley.com/documents/?uuid=68f5e336-e098-4f79-99c8-c1ffaac76bec"]}],"mendeley":{"formattedCitation":"(Creswell &amp; Creswell, 2017)","plainTextFormattedCitation":"(Creswell &amp; Creswell, 2017)","previouslyFormattedCitation":"(Creswell &amp; Creswell, 2017)"},"properties":{"noteIndex":0},"schema":"https://github.com/citation-style-language/schema/raw/master/csl-citation.json"}</w:instrText>
      </w:r>
      <w:r>
        <w:rPr>
          <w:rFonts w:ascii="Times New Roman" w:hAnsi="Times New Roman" w:cs="Times New Roman"/>
          <w:sz w:val="24"/>
          <w:szCs w:val="24"/>
        </w:rPr>
        <w:fldChar w:fldCharType="separate"/>
      </w:r>
      <w:r w:rsidRPr="00E37505">
        <w:rPr>
          <w:rFonts w:ascii="Times New Roman" w:hAnsi="Times New Roman" w:cs="Times New Roman"/>
          <w:noProof/>
          <w:sz w:val="24"/>
          <w:szCs w:val="24"/>
        </w:rPr>
        <w:t>(Creswell &amp; Creswell, 2017)</w:t>
      </w:r>
      <w:r>
        <w:rPr>
          <w:rFonts w:ascii="Times New Roman" w:hAnsi="Times New Roman" w:cs="Times New Roman"/>
          <w:sz w:val="24"/>
          <w:szCs w:val="24"/>
        </w:rPr>
        <w:fldChar w:fldCharType="end"/>
      </w:r>
      <w:r w:rsidRPr="006A5658">
        <w:rPr>
          <w:rFonts w:ascii="Times New Roman" w:hAnsi="Times New Roman" w:cs="Times New Roman"/>
          <w:sz w:val="24"/>
          <w:szCs w:val="24"/>
        </w:rPr>
        <w:t>. Studi literatur dalam penelitian ini tidak hanya sekadar mengumpulkan dan merangkum informasi, tetapi lebih pada melakukan sintesis kritis, analisis mendalam, dan konstruksi argumentasi teoretis yang koheren</w:t>
      </w:r>
      <w:r>
        <w:rPr>
          <w:rFonts w:ascii="Times New Roman" w:hAnsi="Times New Roman" w:cs="Times New Roman"/>
          <w:sz w:val="24"/>
          <w:szCs w:val="24"/>
          <w:lang w:val="en-US"/>
        </w:rPr>
        <w:t xml:space="preserve">. </w:t>
      </w:r>
    </w:p>
    <w:p w14:paraId="48611125" w14:textId="565F0011" w:rsidR="0004256C" w:rsidRPr="005F776D" w:rsidRDefault="001F084B" w:rsidP="005F776D">
      <w:pPr>
        <w:jc w:val="both"/>
        <w:rPr>
          <w:rFonts w:ascii="Times New Roman" w:hAnsi="Times New Roman" w:cs="Times New Roman"/>
          <w:sz w:val="24"/>
          <w:szCs w:val="24"/>
          <w:lang w:val="en-US"/>
        </w:rPr>
      </w:pP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data </w:t>
      </w:r>
      <w:proofErr w:type="spellStart"/>
      <w:r w:rsidRPr="001F084B">
        <w:rPr>
          <w:rFonts w:ascii="Times New Roman" w:hAnsi="Times New Roman" w:cs="Times New Roman"/>
          <w:sz w:val="24"/>
          <w:szCs w:val="24"/>
          <w:lang w:val="en-US"/>
        </w:rPr>
        <w:t>dilakukan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melalui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teknik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isi</w:t>
      </w:r>
      <w:proofErr w:type="spellEnd"/>
      <w:r w:rsidRPr="001F084B">
        <w:rPr>
          <w:rFonts w:ascii="Times New Roman" w:hAnsi="Times New Roman" w:cs="Times New Roman"/>
          <w:sz w:val="24"/>
          <w:szCs w:val="24"/>
          <w:lang w:val="en-US"/>
        </w:rPr>
        <w:t xml:space="preserve"> (</w:t>
      </w:r>
      <w:r w:rsidRPr="001F084B">
        <w:rPr>
          <w:rFonts w:ascii="Times New Roman" w:hAnsi="Times New Roman" w:cs="Times New Roman"/>
          <w:i/>
          <w:iCs/>
          <w:sz w:val="24"/>
          <w:szCs w:val="24"/>
          <w:lang w:val="en-US"/>
        </w:rPr>
        <w:t>content analysis</w:t>
      </w:r>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konseptual</w:t>
      </w:r>
      <w:proofErr w:type="spellEnd"/>
      <w:r w:rsidRPr="001F084B">
        <w:rPr>
          <w:rFonts w:ascii="Times New Roman" w:hAnsi="Times New Roman" w:cs="Times New Roman"/>
          <w:sz w:val="24"/>
          <w:szCs w:val="24"/>
          <w:lang w:val="en-US"/>
        </w:rPr>
        <w:t xml:space="preserve"> (</w:t>
      </w:r>
      <w:r w:rsidRPr="001F084B">
        <w:rPr>
          <w:rFonts w:ascii="Times New Roman" w:hAnsi="Times New Roman" w:cs="Times New Roman"/>
          <w:i/>
          <w:iCs/>
          <w:sz w:val="24"/>
          <w:szCs w:val="24"/>
          <w:lang w:val="en-US"/>
        </w:rPr>
        <w:t>conceptual analysis</w:t>
      </w:r>
      <w:r w:rsidRPr="001F084B">
        <w:rPr>
          <w:rFonts w:ascii="Times New Roman" w:hAnsi="Times New Roman" w:cs="Times New Roman"/>
          <w:sz w:val="24"/>
          <w:szCs w:val="24"/>
          <w:lang w:val="en-US"/>
        </w:rPr>
        <w:t xml:space="preserve">) yang </w:t>
      </w:r>
      <w:proofErr w:type="spellStart"/>
      <w:r w:rsidRPr="001F084B">
        <w:rPr>
          <w:rFonts w:ascii="Times New Roman" w:hAnsi="Times New Roman" w:cs="Times New Roman"/>
          <w:sz w:val="24"/>
          <w:szCs w:val="24"/>
          <w:lang w:val="en-US"/>
        </w:rPr>
        <w:t>diterapkan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secara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integratif</w:t>
      </w:r>
      <w:proofErr w:type="spellEnd"/>
      <w:r w:rsidRPr="001F084B">
        <w:rPr>
          <w:rFonts w:ascii="Times New Roman" w:hAnsi="Times New Roman" w:cs="Times New Roman"/>
          <w:sz w:val="24"/>
          <w:szCs w:val="24"/>
          <w:lang w:val="en-US"/>
        </w:rPr>
        <w:t xml:space="preserve">. Data yang </w:t>
      </w:r>
      <w:proofErr w:type="spellStart"/>
      <w:r w:rsidRPr="001F084B">
        <w:rPr>
          <w:rFonts w:ascii="Times New Roman" w:hAnsi="Times New Roman" w:cs="Times New Roman"/>
          <w:sz w:val="24"/>
          <w:szCs w:val="24"/>
          <w:lang w:val="en-US"/>
        </w:rPr>
        <w:t>telah</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terkumpul</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diklasifikasikan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berdasarkan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tema-tema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kunci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penelitian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kemudian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dianalisis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secara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kritis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dengan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pendekatan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interpretatif-hermeneutik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memahami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makna</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konteks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dari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setiap</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konsep</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teori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serta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pendekatan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komparatif</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membandingkan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perspektif</w:t>
      </w:r>
      <w:proofErr w:type="spellEnd"/>
      <w:r w:rsidRPr="001F084B">
        <w:rPr>
          <w:rFonts w:ascii="Times New Roman" w:hAnsi="Times New Roman" w:cs="Times New Roman"/>
          <w:sz w:val="24"/>
          <w:szCs w:val="24"/>
          <w:lang w:val="en-US"/>
        </w:rPr>
        <w:t xml:space="preserve"> yang </w:t>
      </w:r>
      <w:proofErr w:type="spellStart"/>
      <w:r w:rsidRPr="001F084B">
        <w:rPr>
          <w:rFonts w:ascii="Times New Roman" w:hAnsi="Times New Roman" w:cs="Times New Roman"/>
          <w:sz w:val="24"/>
          <w:szCs w:val="24"/>
          <w:lang w:val="en-US"/>
        </w:rPr>
        <w:t>berbeda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dari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berbagai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periode</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sejarah</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aliran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03251D">
        <w:rPr>
          <w:rFonts w:ascii="Times New Roman" w:hAnsi="Times New Roman" w:cs="Times New Roman"/>
          <w:sz w:val="24"/>
          <w:szCs w:val="24"/>
          <w:lang w:val="en-US"/>
        </w:rPr>
        <w:instrText>ADDIN CSL_CITATION {"citationItems":[{"id":"ITEM-1","itemData":{"ISSN":"0276-7783","author":[{"dropping-particle":"","family":"Klein","given":"Heinz K","non-dropping-particle":"","parse-names":false,"suffix":""},{"dropping-particle":"","family":"Myers","given":"Michael D","non-dropping-particle":"","parse-names":false,"suffix":""}],"container-title":"MIS quarterly","id":"ITEM-1","issued":{"date-parts":[["1999"]]},"page":"67-93","publisher":"JSTOR","title":"A set of principles for conducting and evaluating interpretive field studies in information systems","type":"article-journal"},"uris":["http://www.mendeley.com/documents/?uuid=8c820cf4-4b2e-48fd-99b7-026b94dc05ad"]}],"mendeley":{"formattedCitation":"(Klein &amp; Myers, 1999)","plainTextFormattedCitation":"(Klein &amp; Myers, 1999)","previouslyFormattedCitation":"(Klein &amp; Myers, 1999)"},"properties":{"noteIndex":0},"schema":"https://github.com/citation-style-language/schema/raw/master/csl-citation.json"}</w:instrText>
      </w:r>
      <w:r>
        <w:rPr>
          <w:rFonts w:ascii="Times New Roman" w:hAnsi="Times New Roman" w:cs="Times New Roman"/>
          <w:sz w:val="24"/>
          <w:szCs w:val="24"/>
          <w:lang w:val="en-US"/>
        </w:rPr>
        <w:fldChar w:fldCharType="separate"/>
      </w:r>
      <w:r w:rsidRPr="001F084B">
        <w:rPr>
          <w:rFonts w:ascii="Times New Roman" w:hAnsi="Times New Roman" w:cs="Times New Roman"/>
          <w:noProof/>
          <w:sz w:val="24"/>
          <w:szCs w:val="24"/>
          <w:lang w:val="en-US"/>
        </w:rPr>
        <w:t>(Klein &amp; Myers, 1999)</w:t>
      </w:r>
      <w:r>
        <w:rPr>
          <w:rFonts w:ascii="Times New Roman" w:hAnsi="Times New Roman" w:cs="Times New Roman"/>
          <w:sz w:val="24"/>
          <w:szCs w:val="24"/>
          <w:lang w:val="en-US"/>
        </w:rPr>
        <w:fldChar w:fldCharType="end"/>
      </w:r>
      <w:r w:rsidRPr="001F084B">
        <w:rPr>
          <w:rFonts w:ascii="Times New Roman" w:hAnsi="Times New Roman" w:cs="Times New Roman"/>
          <w:sz w:val="24"/>
          <w:szCs w:val="24"/>
          <w:lang w:val="en-US"/>
        </w:rPr>
        <w:t xml:space="preserve">. Proses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mencakup</w:t>
      </w:r>
      <w:proofErr w:type="spellEnd"/>
      <w:r w:rsidRPr="001F084B">
        <w:rPr>
          <w:rFonts w:ascii="Times New Roman" w:hAnsi="Times New Roman" w:cs="Times New Roman"/>
          <w:sz w:val="24"/>
          <w:szCs w:val="24"/>
          <w:lang w:val="en-US"/>
        </w:rPr>
        <w:t xml:space="preserve">: (1)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historis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menelusuri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evolusi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pemikiran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tentang</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riba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dari</w:t>
      </w:r>
      <w:proofErr w:type="spellEnd"/>
      <w:r w:rsidRPr="001F084B">
        <w:rPr>
          <w:rFonts w:ascii="Times New Roman" w:hAnsi="Times New Roman" w:cs="Times New Roman"/>
          <w:sz w:val="24"/>
          <w:szCs w:val="24"/>
          <w:lang w:val="en-US"/>
        </w:rPr>
        <w:t xml:space="preserve"> masa </w:t>
      </w:r>
      <w:proofErr w:type="spellStart"/>
      <w:r w:rsidRPr="001F084B">
        <w:rPr>
          <w:rFonts w:ascii="Times New Roman" w:hAnsi="Times New Roman" w:cs="Times New Roman"/>
          <w:sz w:val="24"/>
          <w:szCs w:val="24"/>
          <w:lang w:val="en-US"/>
        </w:rPr>
        <w:t>ke</w:t>
      </w:r>
      <w:proofErr w:type="spellEnd"/>
      <w:r w:rsidRPr="001F084B">
        <w:rPr>
          <w:rFonts w:ascii="Times New Roman" w:hAnsi="Times New Roman" w:cs="Times New Roman"/>
          <w:sz w:val="24"/>
          <w:szCs w:val="24"/>
          <w:lang w:val="en-US"/>
        </w:rPr>
        <w:t xml:space="preserve"> masa; (2)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filosofis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mengungkap</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landasan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ontologis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epistemologis</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aksiologis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dari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setiap</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paradigma</w:t>
      </w:r>
      <w:proofErr w:type="spellEnd"/>
      <w:r w:rsidRPr="001F084B">
        <w:rPr>
          <w:rFonts w:ascii="Times New Roman" w:hAnsi="Times New Roman" w:cs="Times New Roman"/>
          <w:sz w:val="24"/>
          <w:szCs w:val="24"/>
          <w:lang w:val="en-US"/>
        </w:rPr>
        <w:t xml:space="preserve">; (3)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kritis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mengidentifikasi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kelemahan</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kekuatan</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argumen</w:t>
      </w:r>
      <w:proofErr w:type="spellEnd"/>
      <w:r w:rsidRPr="001F084B">
        <w:rPr>
          <w:rFonts w:ascii="Times New Roman" w:hAnsi="Times New Roman" w:cs="Times New Roman"/>
          <w:sz w:val="24"/>
          <w:szCs w:val="24"/>
          <w:lang w:val="en-US"/>
        </w:rPr>
        <w:t xml:space="preserve"> masing-masing </w:t>
      </w:r>
      <w:proofErr w:type="spellStart"/>
      <w:r w:rsidRPr="001F084B">
        <w:rPr>
          <w:rFonts w:ascii="Times New Roman" w:hAnsi="Times New Roman" w:cs="Times New Roman"/>
          <w:sz w:val="24"/>
          <w:szCs w:val="24"/>
          <w:lang w:val="en-US"/>
        </w:rPr>
        <w:t>perspektif</w:t>
      </w:r>
      <w:proofErr w:type="spellEnd"/>
      <w:r w:rsidRPr="001F084B">
        <w:rPr>
          <w:rFonts w:ascii="Times New Roman" w:hAnsi="Times New Roman" w:cs="Times New Roman"/>
          <w:sz w:val="24"/>
          <w:szCs w:val="24"/>
          <w:lang w:val="en-US"/>
        </w:rPr>
        <w:t xml:space="preserve">; dan (4) </w:t>
      </w:r>
      <w:proofErr w:type="spellStart"/>
      <w:r w:rsidRPr="001F084B">
        <w:rPr>
          <w:rFonts w:ascii="Times New Roman" w:hAnsi="Times New Roman" w:cs="Times New Roman"/>
          <w:sz w:val="24"/>
          <w:szCs w:val="24"/>
          <w:lang w:val="en-US"/>
        </w:rPr>
        <w:t>Analisis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sintesis</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untuk</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mengkonstruksi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pemahaman</w:t>
      </w:r>
      <w:proofErr w:type="spellEnd"/>
      <w:r w:rsidRPr="001F084B">
        <w:rPr>
          <w:rFonts w:ascii="Times New Roman" w:hAnsi="Times New Roman" w:cs="Times New Roman"/>
          <w:sz w:val="24"/>
          <w:szCs w:val="24"/>
          <w:lang w:val="en-US"/>
        </w:rPr>
        <w:t xml:space="preserve"> yang </w:t>
      </w:r>
      <w:proofErr w:type="spellStart"/>
      <w:r w:rsidRPr="001F084B">
        <w:rPr>
          <w:rFonts w:ascii="Times New Roman" w:hAnsi="Times New Roman" w:cs="Times New Roman"/>
          <w:sz w:val="24"/>
          <w:szCs w:val="24"/>
          <w:lang w:val="en-US"/>
        </w:rPr>
        <w:t>holistik</w:t>
      </w:r>
      <w:proofErr w:type="spellEnd"/>
      <w:r w:rsidRPr="001F084B">
        <w:rPr>
          <w:rFonts w:ascii="Times New Roman" w:hAnsi="Times New Roman" w:cs="Times New Roman"/>
          <w:sz w:val="24"/>
          <w:szCs w:val="24"/>
          <w:lang w:val="en-US"/>
        </w:rPr>
        <w:t xml:space="preserve"> dan </w:t>
      </w:r>
      <w:proofErr w:type="spellStart"/>
      <w:r w:rsidRPr="001F084B">
        <w:rPr>
          <w:rFonts w:ascii="Times New Roman" w:hAnsi="Times New Roman" w:cs="Times New Roman"/>
          <w:sz w:val="24"/>
          <w:szCs w:val="24"/>
          <w:lang w:val="en-US"/>
        </w:rPr>
        <w:t>integratif</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tentang</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kedua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paradigma</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ekonomi</w:t>
      </w:r>
      <w:proofErr w:type="spellEnd"/>
      <w:r w:rsidRPr="001F084B">
        <w:rPr>
          <w:rFonts w:ascii="Times New Roman" w:hAnsi="Times New Roman" w:cs="Times New Roman"/>
          <w:sz w:val="24"/>
          <w:szCs w:val="24"/>
          <w:lang w:val="en-US"/>
        </w:rPr>
        <w:t xml:space="preserve"> </w:t>
      </w:r>
      <w:proofErr w:type="spellStart"/>
      <w:r w:rsidRPr="001F084B">
        <w:rPr>
          <w:rFonts w:ascii="Times New Roman" w:hAnsi="Times New Roman" w:cs="Times New Roman"/>
          <w:sz w:val="24"/>
          <w:szCs w:val="24"/>
          <w:lang w:val="en-US"/>
        </w:rPr>
        <w:t>tersebut</w:t>
      </w:r>
      <w:proofErr w:type="spellEnd"/>
      <w:r w:rsidRPr="001F084B">
        <w:rPr>
          <w:rFonts w:ascii="Times New Roman" w:hAnsi="Times New Roman" w:cs="Times New Roman"/>
          <w:sz w:val="24"/>
          <w:szCs w:val="24"/>
          <w:lang w:val="en-US"/>
        </w:rPr>
        <w:t>.</w:t>
      </w:r>
      <w:bookmarkEnd w:id="1"/>
    </w:p>
    <w:p w14:paraId="67911D07" w14:textId="77777777" w:rsidR="00B55259" w:rsidRPr="00006A14" w:rsidRDefault="00B55259" w:rsidP="005F776D">
      <w:pPr>
        <w:adjustRightInd w:val="0"/>
        <w:spacing w:before="240"/>
        <w:ind w:hanging="2"/>
        <w:jc w:val="both"/>
        <w:rPr>
          <w:rFonts w:ascii="Times New Roman" w:hAnsi="Times New Roman" w:cs="Times New Roman"/>
          <w:b/>
          <w:bCs/>
          <w:sz w:val="24"/>
          <w:szCs w:val="24"/>
          <w:lang w:val="id-ID"/>
        </w:rPr>
      </w:pPr>
      <w:r w:rsidRPr="00006A14">
        <w:rPr>
          <w:rFonts w:ascii="Times New Roman" w:hAnsi="Times New Roman" w:cs="Times New Roman"/>
          <w:b/>
          <w:bCs/>
          <w:sz w:val="24"/>
          <w:szCs w:val="24"/>
          <w:lang w:val="id-ID"/>
        </w:rPr>
        <w:t>HASIL PENELITIAN DAN PEMBAHASAN</w:t>
      </w:r>
    </w:p>
    <w:p w14:paraId="2E1097C7" w14:textId="5FE1E4A7" w:rsidR="004A70FE"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Berdasarkan analisis komprehensif terhadap berbagai literatur dengan metode studi literatur, </w:t>
      </w:r>
      <w:proofErr w:type="spellStart"/>
      <w:r w:rsidR="007556DA">
        <w:rPr>
          <w:rFonts w:ascii="Times New Roman" w:hAnsi="Times New Roman" w:cs="Times New Roman"/>
          <w:sz w:val="24"/>
          <w:szCs w:val="24"/>
          <w:lang w:val="en-US"/>
        </w:rPr>
        <w:t>kajian</w:t>
      </w:r>
      <w:proofErr w:type="spellEnd"/>
      <w:r w:rsidRPr="0003251D">
        <w:rPr>
          <w:rFonts w:ascii="Times New Roman" w:hAnsi="Times New Roman" w:cs="Times New Roman"/>
          <w:sz w:val="24"/>
          <w:szCs w:val="24"/>
        </w:rPr>
        <w:t xml:space="preserve"> ini mengungkap perbedaan fundamental antara paradigma riba dan kewirausahaan dalam mendorong aktivitas ekonomi. Melalui pendekatan analisis konten dan analisis konseptual yang diterapkan secara integratif, temuan penelitian menunjukkan bahwa kedua paradigma ini memiliki landasan filosofis, mekanisme operasional, dan dampak sosio-ekonomi yang bertolak belakang, meskipun sama-sama diakui sebagai penggerak ekonomi.</w:t>
      </w:r>
    </w:p>
    <w:p w14:paraId="504AF963" w14:textId="3DB4C6B2" w:rsidR="0003251D" w:rsidRDefault="0003251D" w:rsidP="00B55259">
      <w:pPr>
        <w:pStyle w:val="DaftarParagraf"/>
        <w:ind w:left="0" w:hanging="2"/>
        <w:jc w:val="both"/>
        <w:rPr>
          <w:rFonts w:ascii="Times New Roman" w:hAnsi="Times New Roman" w:cs="Times New Roman"/>
          <w:sz w:val="24"/>
          <w:szCs w:val="24"/>
        </w:rPr>
      </w:pPr>
    </w:p>
    <w:p w14:paraId="5B377626" w14:textId="75072670" w:rsidR="0003251D" w:rsidRPr="0003251D" w:rsidRDefault="0003251D" w:rsidP="00B55259">
      <w:pPr>
        <w:pStyle w:val="DaftarParagraf"/>
        <w:ind w:left="0" w:hanging="2"/>
        <w:jc w:val="both"/>
        <w:rPr>
          <w:rFonts w:ascii="Times New Roman" w:hAnsi="Times New Roman" w:cs="Times New Roman"/>
          <w:b/>
          <w:bCs/>
          <w:sz w:val="24"/>
          <w:szCs w:val="24"/>
        </w:rPr>
      </w:pPr>
      <w:r w:rsidRPr="0003251D">
        <w:rPr>
          <w:rFonts w:ascii="Times New Roman" w:hAnsi="Times New Roman" w:cs="Times New Roman"/>
          <w:b/>
          <w:bCs/>
          <w:sz w:val="24"/>
          <w:szCs w:val="24"/>
        </w:rPr>
        <w:t>Analisis Komparatif Tujuan dan Filosofi Dasar</w:t>
      </w:r>
    </w:p>
    <w:p w14:paraId="3C5C9F35" w14:textId="15C4E11A" w:rsidR="0003251D"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Analisis literatur mengungkap perbedaan tujuan yang sangat fundamental antara kedua paradigma. Riba beroperasi dengan logika "nilai tukar" uang itu sendiri, </w:t>
      </w:r>
      <w:proofErr w:type="spellStart"/>
      <w:r w:rsidRPr="0003251D">
        <w:rPr>
          <w:rFonts w:ascii="Times New Roman" w:hAnsi="Times New Roman" w:cs="Times New Roman"/>
          <w:sz w:val="24"/>
          <w:szCs w:val="24"/>
        </w:rPr>
        <w:t>dimana</w:t>
      </w:r>
      <w:proofErr w:type="spellEnd"/>
      <w:r w:rsidRPr="0003251D">
        <w:rPr>
          <w:rFonts w:ascii="Times New Roman" w:hAnsi="Times New Roman" w:cs="Times New Roman"/>
          <w:sz w:val="24"/>
          <w:szCs w:val="24"/>
        </w:rPr>
        <w:t xml:space="preserve"> tujuannya adalah menciptakan "nilai tambah" yang bersifat pasti dan linier dari modal uang, tanpa harus terlibat dalam proses produksi atau penciptaan nilai guna baru. Keuntungan diperoleh melalui mekanisme bunga yang telah ditetapkan di muka, terlepas </w:t>
      </w:r>
      <w:r w:rsidRPr="0003251D">
        <w:rPr>
          <w:rFonts w:ascii="Times New Roman" w:hAnsi="Times New Roman" w:cs="Times New Roman"/>
          <w:sz w:val="24"/>
          <w:szCs w:val="24"/>
        </w:rPr>
        <w:lastRenderedPageBreak/>
        <w:t>dari apakah modal tersebut digunakan untuk kegiatan yang produktif atau konsumtif . Filosofi ini mencerminkan pandangan uang sebagai komoditas akhir (</w:t>
      </w:r>
      <w:proofErr w:type="spellStart"/>
      <w:r w:rsidRPr="0003251D">
        <w:rPr>
          <w:rFonts w:ascii="Times New Roman" w:hAnsi="Times New Roman" w:cs="Times New Roman"/>
          <w:i/>
          <w:iCs/>
          <w:sz w:val="24"/>
          <w:szCs w:val="24"/>
        </w:rPr>
        <w:t>trade</w:t>
      </w:r>
      <w:proofErr w:type="spellEnd"/>
      <w:r w:rsidRPr="0003251D">
        <w:rPr>
          <w:rFonts w:ascii="Times New Roman" w:hAnsi="Times New Roman" w:cs="Times New Roman"/>
          <w:i/>
          <w:iCs/>
          <w:sz w:val="24"/>
          <w:szCs w:val="24"/>
        </w:rPr>
        <w:t xml:space="preserve"> in </w:t>
      </w:r>
      <w:proofErr w:type="spellStart"/>
      <w:r w:rsidRPr="0003251D">
        <w:rPr>
          <w:rFonts w:ascii="Times New Roman" w:hAnsi="Times New Roman" w:cs="Times New Roman"/>
          <w:i/>
          <w:iCs/>
          <w:sz w:val="24"/>
          <w:szCs w:val="24"/>
        </w:rPr>
        <w:t>money</w:t>
      </w:r>
      <w:proofErr w:type="spellEnd"/>
      <w:r w:rsidRPr="0003251D">
        <w:rPr>
          <w:rFonts w:ascii="Times New Roman" w:hAnsi="Times New Roman" w:cs="Times New Roman"/>
          <w:sz w:val="24"/>
          <w:szCs w:val="24"/>
        </w:rPr>
        <w:t xml:space="preserve">) yang bertentangan dengan prinsip keadilan dalam </w:t>
      </w:r>
      <w:proofErr w:type="spellStart"/>
      <w:r w:rsidRPr="0003251D">
        <w:rPr>
          <w:rFonts w:ascii="Times New Roman" w:hAnsi="Times New Roman" w:cs="Times New Roman"/>
          <w:sz w:val="24"/>
          <w:szCs w:val="24"/>
        </w:rPr>
        <w:t>maqashid</w:t>
      </w:r>
      <w:proofErr w:type="spellEnd"/>
      <w:r w:rsidRPr="0003251D">
        <w:rPr>
          <w:rFonts w:ascii="Times New Roman" w:hAnsi="Times New Roman" w:cs="Times New Roman"/>
          <w:sz w:val="24"/>
          <w:szCs w:val="24"/>
        </w:rPr>
        <w:t xml:space="preserve"> syariah.</w:t>
      </w:r>
    </w:p>
    <w:p w14:paraId="3CFC4D9B" w14:textId="698D571D" w:rsidR="0003251D"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Sebaliknya, wirausaha beroperasi dengan logika "nilai guna" </w:t>
      </w:r>
      <w:proofErr w:type="spellStart"/>
      <w:r w:rsidRPr="0003251D">
        <w:rPr>
          <w:rFonts w:ascii="Times New Roman" w:hAnsi="Times New Roman" w:cs="Times New Roman"/>
          <w:sz w:val="24"/>
          <w:szCs w:val="24"/>
        </w:rPr>
        <w:t>dimana</w:t>
      </w:r>
      <w:proofErr w:type="spellEnd"/>
      <w:r w:rsidRPr="0003251D">
        <w:rPr>
          <w:rFonts w:ascii="Times New Roman" w:hAnsi="Times New Roman" w:cs="Times New Roman"/>
          <w:sz w:val="24"/>
          <w:szCs w:val="24"/>
        </w:rPr>
        <w:t xml:space="preserve"> tujuannya adalah menciptakan nilai (</w:t>
      </w:r>
      <w:proofErr w:type="spellStart"/>
      <w:r w:rsidRPr="007556DA">
        <w:rPr>
          <w:rFonts w:ascii="Times New Roman" w:hAnsi="Times New Roman" w:cs="Times New Roman"/>
          <w:i/>
          <w:iCs/>
          <w:sz w:val="24"/>
          <w:szCs w:val="24"/>
        </w:rPr>
        <w:t>value</w:t>
      </w:r>
      <w:proofErr w:type="spellEnd"/>
      <w:r w:rsidRPr="0003251D">
        <w:rPr>
          <w:rFonts w:ascii="Times New Roman" w:hAnsi="Times New Roman" w:cs="Times New Roman"/>
          <w:sz w:val="24"/>
          <w:szCs w:val="24"/>
        </w:rPr>
        <w:t>) melalui produk, jasa, atau solusi baru yang memecahkan masalah di masyarakat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{"citationItems":[{"id":"ITEM-1","itemData":{"ISBN":"0078112842","author":[{"dropping-particle":"","family":"Hisrich","given":"Robert D","non-dropping-particle":"","parse-names":false,"suffix":""},{"dropping-particle":"","family":"Peters","given":"Michael P","non-dropping-particle":"","parse-names":false,"suffix":""},{"dropping-particle":"","family":"Shepherd","given":"Dean A","non-dropping-particle":"","parse-names":false,"suffix":""}],"id":"ITEM-1","issued":{"date-parts":[["2017"]]},"publisher":"McGraw Hill","title":"Entrepreneurship","type":"article"},"uris":["http://www.mendeley.com/documents/?uuid=0383c269-95fe-48a3-ad61-081c7861f77b"]}],"mendeley":{"formattedCitation":"(Hisrich et al., 2017)","plainTextFormattedCitation":"(Hisrich et al., 2017)","previouslyFormattedCitation":"(Hisrich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03251D">
        <w:rPr>
          <w:rFonts w:ascii="Times New Roman" w:hAnsi="Times New Roman" w:cs="Times New Roman"/>
          <w:noProof/>
          <w:sz w:val="24"/>
          <w:szCs w:val="24"/>
          <w:lang w:val="en-US"/>
        </w:rPr>
        <w:t>(Hisrich et al., 2017)</w:t>
      </w:r>
      <w:r>
        <w:rPr>
          <w:rFonts w:ascii="Times New Roman" w:hAnsi="Times New Roman" w:cs="Times New Roman"/>
          <w:sz w:val="24"/>
          <w:szCs w:val="24"/>
          <w:lang w:val="en-US"/>
        </w:rPr>
        <w:fldChar w:fldCharType="end"/>
      </w:r>
      <w:r w:rsidRPr="0003251D">
        <w:rPr>
          <w:rFonts w:ascii="Times New Roman" w:hAnsi="Times New Roman" w:cs="Times New Roman"/>
          <w:sz w:val="24"/>
          <w:szCs w:val="24"/>
        </w:rPr>
        <w:t>. Keuntungan finansial bukanlah tujuan pertama, melainkan konsekuensi dan ukuran dari keberhasilan penciptaan nilai tersebut. Filosofi ini memandang uang semata-mata sebagai alat bantu (</w:t>
      </w:r>
      <w:proofErr w:type="spellStart"/>
      <w:r w:rsidRPr="0003251D">
        <w:rPr>
          <w:rFonts w:ascii="Times New Roman" w:hAnsi="Times New Roman" w:cs="Times New Roman"/>
          <w:i/>
          <w:iCs/>
          <w:sz w:val="24"/>
          <w:szCs w:val="24"/>
        </w:rPr>
        <w:t>trade</w:t>
      </w:r>
      <w:proofErr w:type="spellEnd"/>
      <w:r w:rsidRPr="0003251D">
        <w:rPr>
          <w:rFonts w:ascii="Times New Roman" w:hAnsi="Times New Roman" w:cs="Times New Roman"/>
          <w:i/>
          <w:iCs/>
          <w:sz w:val="24"/>
          <w:szCs w:val="24"/>
        </w:rPr>
        <w:t xml:space="preserve"> </w:t>
      </w:r>
      <w:proofErr w:type="spellStart"/>
      <w:r w:rsidRPr="0003251D">
        <w:rPr>
          <w:rFonts w:ascii="Times New Roman" w:hAnsi="Times New Roman" w:cs="Times New Roman"/>
          <w:i/>
          <w:iCs/>
          <w:sz w:val="24"/>
          <w:szCs w:val="24"/>
        </w:rPr>
        <w:t>with</w:t>
      </w:r>
      <w:proofErr w:type="spellEnd"/>
      <w:r w:rsidRPr="0003251D">
        <w:rPr>
          <w:rFonts w:ascii="Times New Roman" w:hAnsi="Times New Roman" w:cs="Times New Roman"/>
          <w:i/>
          <w:iCs/>
          <w:sz w:val="24"/>
          <w:szCs w:val="24"/>
        </w:rPr>
        <w:t xml:space="preserve"> </w:t>
      </w:r>
      <w:proofErr w:type="spellStart"/>
      <w:r w:rsidRPr="0003251D">
        <w:rPr>
          <w:rFonts w:ascii="Times New Roman" w:hAnsi="Times New Roman" w:cs="Times New Roman"/>
          <w:i/>
          <w:iCs/>
          <w:sz w:val="24"/>
          <w:szCs w:val="24"/>
        </w:rPr>
        <w:t>money</w:t>
      </w:r>
      <w:proofErr w:type="spellEnd"/>
      <w:r w:rsidRPr="0003251D">
        <w:rPr>
          <w:rFonts w:ascii="Times New Roman" w:hAnsi="Times New Roman" w:cs="Times New Roman"/>
          <w:sz w:val="24"/>
          <w:szCs w:val="24"/>
        </w:rPr>
        <w:t>) untuk mewujudkan visi yang lebih besar, yang sejalan dengan prinsip kemaslahatan dalam ekonomi Islam.</w:t>
      </w:r>
    </w:p>
    <w:p w14:paraId="79CF9740" w14:textId="44F819A2" w:rsidR="0003251D"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Perbedaan tujuan ini melahirkan landasan filosofis yang bertolak belakang. Sistem riba dibangun di atas fondasi menghindari risiko dan mencari kepastian. Pemberi pinjaman memindahkan risiko usaha kepada peminjam melalui kontrak bunga yang tetap, menciptakan hubungan yang bersifat </w:t>
      </w:r>
      <w:proofErr w:type="spellStart"/>
      <w:r w:rsidRPr="0003251D">
        <w:rPr>
          <w:rFonts w:ascii="Times New Roman" w:hAnsi="Times New Roman" w:cs="Times New Roman"/>
          <w:sz w:val="24"/>
          <w:szCs w:val="24"/>
        </w:rPr>
        <w:t>hirarkis</w:t>
      </w:r>
      <w:proofErr w:type="spellEnd"/>
      <w:r w:rsidRPr="0003251D">
        <w:rPr>
          <w:rFonts w:ascii="Times New Roman" w:hAnsi="Times New Roman" w:cs="Times New Roman"/>
          <w:sz w:val="24"/>
          <w:szCs w:val="24"/>
        </w:rPr>
        <w:t xml:space="preserve"> dan satu arah (kreditur-debitur). Paradigma ini, sebagaimana dikritik oleh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{"citationItems":[{"id":"ITEM-1","itemData":{"author":[{"dropping-particle":"","family":"Minsky","given":"Hyman P","non-dropping-particle":"","parse-names":false,"suffix":""},{"dropping-particle":"","family":"Kaufman","given":"Henry","non-dropping-particle":"","parse-names":false,"suffix":""}],"id":"ITEM-1","issued":{"date-parts":[["2008"]]},"publisher":"McGraw-Hill New York","title":"Stabilizing an unstable economy","type":"book","volume":"1"},"uris":["http://www.mendeley.com/documents/?uuid=18a5fa8d-99e8-4d37-b4ef-4d8764525f19"]}],"mendeley":{"formattedCitation":"(Minsky &amp; Kaufman, 2008)","plainTextFormattedCitation":"(Minsky &amp; Kaufman, 2008)","previouslyFormattedCitation":"(Minsky &amp; Kaufman, 2008)"},"properties":{"noteIndex":0},"schema":"https://github.com/citation-style-language/schema/raw/master/csl-citation.json"}</w:instrText>
      </w:r>
      <w:r>
        <w:rPr>
          <w:rFonts w:ascii="Times New Roman" w:hAnsi="Times New Roman" w:cs="Times New Roman"/>
          <w:sz w:val="24"/>
          <w:szCs w:val="24"/>
          <w:lang w:val="en-US"/>
        </w:rPr>
        <w:fldChar w:fldCharType="separate"/>
      </w:r>
      <w:r w:rsidRPr="0003251D">
        <w:rPr>
          <w:rFonts w:ascii="Times New Roman" w:hAnsi="Times New Roman" w:cs="Times New Roman"/>
          <w:noProof/>
          <w:sz w:val="24"/>
          <w:szCs w:val="24"/>
          <w:lang w:val="en-US"/>
        </w:rPr>
        <w:t>(Minsky &amp; Kaufman, 2008)</w:t>
      </w:r>
      <w:r>
        <w:rPr>
          <w:rFonts w:ascii="Times New Roman" w:hAnsi="Times New Roman" w:cs="Times New Roman"/>
          <w:sz w:val="24"/>
          <w:szCs w:val="24"/>
          <w:lang w:val="en-US"/>
        </w:rPr>
        <w:fldChar w:fldCharType="end"/>
      </w:r>
      <w:r w:rsidRPr="0003251D">
        <w:rPr>
          <w:rFonts w:ascii="Times New Roman" w:hAnsi="Times New Roman" w:cs="Times New Roman"/>
          <w:sz w:val="24"/>
          <w:szCs w:val="24"/>
        </w:rPr>
        <w:t xml:space="preserve">, bertentangan dengan prinsip keadilan </w:t>
      </w:r>
      <w:proofErr w:type="spellStart"/>
      <w:r w:rsidRPr="0003251D">
        <w:rPr>
          <w:rFonts w:ascii="Times New Roman" w:hAnsi="Times New Roman" w:cs="Times New Roman"/>
          <w:sz w:val="24"/>
          <w:szCs w:val="24"/>
        </w:rPr>
        <w:t>distributif</w:t>
      </w:r>
      <w:proofErr w:type="spellEnd"/>
      <w:r w:rsidRPr="0003251D">
        <w:rPr>
          <w:rFonts w:ascii="Times New Roman" w:hAnsi="Times New Roman" w:cs="Times New Roman"/>
          <w:sz w:val="24"/>
          <w:szCs w:val="24"/>
        </w:rPr>
        <w:t xml:space="preserve"> karena memungkinkan satu pihak mendapat keuntungan pasti sementara pihak lain menanggung seluruh risiko.</w:t>
      </w:r>
    </w:p>
    <w:p w14:paraId="5C15FF3C" w14:textId="4D6F2E72" w:rsidR="0003251D"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Sebaliknya, wirausaha justru dilandasi oleh semangat menyambut dan </w:t>
      </w:r>
      <w:r w:rsidRPr="0003251D">
        <w:rPr>
          <w:rFonts w:ascii="Times New Roman" w:hAnsi="Times New Roman" w:cs="Times New Roman"/>
          <w:sz w:val="24"/>
          <w:szCs w:val="24"/>
        </w:rPr>
        <w:t xml:space="preserve">mengelola ketidakpastian. Wirausaha adalah </w:t>
      </w:r>
      <w:proofErr w:type="spellStart"/>
      <w:r w:rsidRPr="0003251D">
        <w:rPr>
          <w:rFonts w:ascii="Times New Roman" w:hAnsi="Times New Roman" w:cs="Times New Roman"/>
          <w:i/>
          <w:iCs/>
          <w:sz w:val="24"/>
          <w:szCs w:val="24"/>
        </w:rPr>
        <w:t>risk-bearer</w:t>
      </w:r>
      <w:proofErr w:type="spellEnd"/>
      <w:r w:rsidRPr="0003251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{"citationItems":[{"id":"ITEM-1","itemData":{"ISSN":"1877-0428","author":[{"dropping-particle":"","family":"Tülüce","given":"Nadide Sevil","non-dropping-particle":"","parse-names":false,"suffix":""},{"dropping-particle":"","family":"Yurtkur","given":"Asuman Koç","non-dropping-particle":"","parse-names":false,"suffix":""}],"container-title":"Procedia-Social and Behavioral Sciences","id":"ITEM-1","issued":{"date-parts":[["2015"]]},"page":"720-728","publisher":"Elsevier","title":"Term of strategic entrepreneurship and Schumpeter's creative destruction theory","type":"article-journal","volume":"207"},"uris":["http://www.mendeley.com/documents/?uuid=bf257bc4-a529-4cad-b1bf-e544da62baed"]}],"mendeley":{"formattedCitation":"(Tülüce &amp; Yurtkur, 2015)","plainTextFormattedCitation":"(Tülüce &amp; Yurtkur, 2015)","previouslyFormattedCitation":"(Tülüce &amp; Yurtkur, 2015)"},"properties":{"noteIndex":0},"schema":"https://github.com/citation-style-language/schema/raw/master/csl-citation.json"}</w:instrText>
      </w:r>
      <w:r>
        <w:rPr>
          <w:rFonts w:ascii="Times New Roman" w:hAnsi="Times New Roman" w:cs="Times New Roman"/>
          <w:sz w:val="24"/>
          <w:szCs w:val="24"/>
        </w:rPr>
        <w:fldChar w:fldCharType="separate"/>
      </w:r>
      <w:r w:rsidRPr="0003251D">
        <w:rPr>
          <w:rFonts w:ascii="Times New Roman" w:hAnsi="Times New Roman" w:cs="Times New Roman"/>
          <w:noProof/>
          <w:sz w:val="24"/>
          <w:szCs w:val="24"/>
        </w:rPr>
        <w:t>(Tülüce &amp; Yurtkur, 2015)</w:t>
      </w:r>
      <w:r>
        <w:rPr>
          <w:rFonts w:ascii="Times New Roman" w:hAnsi="Times New Roman" w:cs="Times New Roman"/>
          <w:sz w:val="24"/>
          <w:szCs w:val="24"/>
        </w:rPr>
        <w:fldChar w:fldCharType="end"/>
      </w:r>
      <w:r w:rsidRPr="0003251D">
        <w:rPr>
          <w:rFonts w:ascii="Times New Roman" w:hAnsi="Times New Roman" w:cs="Times New Roman"/>
          <w:sz w:val="24"/>
          <w:szCs w:val="24"/>
        </w:rPr>
        <w:t xml:space="preserve"> yang tidak dapat memindahkan risiko, melainkan harus mengelolanya melalui inovasi, strategi, dan adaptasi. Hal ini menciptakan hubungan yang lebih bersifat kemitraan dan kolaboratif, baik dengan investor (dalam model bagi hasil), karyawan, maupun pelanggan, yang sejalan dengan prinsip </w:t>
      </w:r>
      <w:proofErr w:type="spellStart"/>
      <w:r w:rsidRPr="0003251D">
        <w:rPr>
          <w:rFonts w:ascii="Times New Roman" w:hAnsi="Times New Roman" w:cs="Times New Roman"/>
          <w:sz w:val="24"/>
          <w:szCs w:val="24"/>
        </w:rPr>
        <w:t>syirkah</w:t>
      </w:r>
      <w:proofErr w:type="spellEnd"/>
      <w:r w:rsidRPr="0003251D">
        <w:rPr>
          <w:rFonts w:ascii="Times New Roman" w:hAnsi="Times New Roman" w:cs="Times New Roman"/>
          <w:sz w:val="24"/>
          <w:szCs w:val="24"/>
        </w:rPr>
        <w:t xml:space="preserve"> dalam ekonomi Islam.</w:t>
      </w:r>
    </w:p>
    <w:p w14:paraId="6C77BBEF" w14:textId="53E028D8" w:rsidR="0003251D" w:rsidRDefault="0003251D" w:rsidP="00B55259">
      <w:pPr>
        <w:pStyle w:val="DaftarParagraf"/>
        <w:ind w:left="0" w:hanging="2"/>
        <w:jc w:val="both"/>
        <w:rPr>
          <w:rFonts w:ascii="Times New Roman" w:hAnsi="Times New Roman" w:cs="Times New Roman"/>
          <w:sz w:val="24"/>
          <w:szCs w:val="24"/>
        </w:rPr>
      </w:pPr>
    </w:p>
    <w:p w14:paraId="598BB9F0" w14:textId="623BA263" w:rsidR="0003251D" w:rsidRPr="0003251D" w:rsidRDefault="0003251D" w:rsidP="00B55259">
      <w:pPr>
        <w:pStyle w:val="DaftarParagraf"/>
        <w:ind w:left="0" w:hanging="2"/>
        <w:jc w:val="both"/>
        <w:rPr>
          <w:rFonts w:ascii="Times New Roman" w:hAnsi="Times New Roman" w:cs="Times New Roman"/>
          <w:b/>
          <w:bCs/>
          <w:sz w:val="24"/>
          <w:szCs w:val="24"/>
        </w:rPr>
      </w:pPr>
      <w:r w:rsidRPr="0003251D">
        <w:rPr>
          <w:rFonts w:ascii="Times New Roman" w:hAnsi="Times New Roman" w:cs="Times New Roman"/>
          <w:b/>
          <w:bCs/>
          <w:sz w:val="24"/>
          <w:szCs w:val="24"/>
        </w:rPr>
        <w:t>Analisis Komparatif Dampak Ekonomi Makro</w:t>
      </w:r>
    </w:p>
    <w:p w14:paraId="4E2006E1" w14:textId="41B2D4B3" w:rsidR="0003251D" w:rsidRDefault="0003251D" w:rsidP="00B55259">
      <w:pPr>
        <w:pStyle w:val="DaftarParagraf"/>
        <w:ind w:left="0" w:hanging="2"/>
        <w:jc w:val="both"/>
        <w:rPr>
          <w:rFonts w:ascii="Times New Roman" w:hAnsi="Times New Roman" w:cs="Times New Roman"/>
          <w:sz w:val="24"/>
          <w:szCs w:val="24"/>
        </w:rPr>
      </w:pPr>
      <w:r w:rsidRPr="0003251D">
        <w:rPr>
          <w:rFonts w:ascii="Times New Roman" w:hAnsi="Times New Roman" w:cs="Times New Roman"/>
          <w:sz w:val="24"/>
          <w:szCs w:val="24"/>
        </w:rPr>
        <w:t xml:space="preserve">Temuan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Pr="0003251D">
        <w:rPr>
          <w:rFonts w:ascii="Times New Roman" w:hAnsi="Times New Roman" w:cs="Times New Roman"/>
          <w:sz w:val="24"/>
          <w:szCs w:val="24"/>
        </w:rPr>
        <w:t xml:space="preserve"> menunjukkan kontras yang tajam dalam dampak kedua paradigma terhadap stabilitas ekonomi. Wirausaha sebagai mesin pertumbuhan berkelanjutan terbukti konsisten mendorong pertumbuhan ekonomi jangka panjang yang berkelanjutan. Melalui mekanisme </w:t>
      </w:r>
      <w:proofErr w:type="spellStart"/>
      <w:r w:rsidRPr="007556DA">
        <w:rPr>
          <w:rFonts w:ascii="Times New Roman" w:hAnsi="Times New Roman" w:cs="Times New Roman"/>
          <w:i/>
          <w:iCs/>
          <w:sz w:val="24"/>
          <w:szCs w:val="24"/>
        </w:rPr>
        <w:t>creative</w:t>
      </w:r>
      <w:proofErr w:type="spellEnd"/>
      <w:r w:rsidRPr="007556DA">
        <w:rPr>
          <w:rFonts w:ascii="Times New Roman" w:hAnsi="Times New Roman" w:cs="Times New Roman"/>
          <w:i/>
          <w:iCs/>
          <w:sz w:val="24"/>
          <w:szCs w:val="24"/>
        </w:rPr>
        <w:t xml:space="preserve"> </w:t>
      </w:r>
      <w:proofErr w:type="spellStart"/>
      <w:r w:rsidRPr="007556DA">
        <w:rPr>
          <w:rFonts w:ascii="Times New Roman" w:hAnsi="Times New Roman" w:cs="Times New Roman"/>
          <w:i/>
          <w:iCs/>
          <w:sz w:val="24"/>
          <w:szCs w:val="24"/>
        </w:rPr>
        <w:t>destruction</w:t>
      </w:r>
      <w:proofErr w:type="spellEnd"/>
      <w:r w:rsidRPr="0003251D">
        <w:rPr>
          <w:rFonts w:ascii="Times New Roman" w:hAnsi="Times New Roman" w:cs="Times New Roman"/>
          <w:sz w:val="24"/>
          <w:szCs w:val="24"/>
        </w:rPr>
        <w:t>, wirausaha mendorong alokasi sumber daya yang lebih efisien ke sektor-sektor produktif dan inovatif</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{"citationItems":[{"id":"ITEM-1","itemData":{"author":[{"dropping-particle":"","family":"Audretsch","given":"David B","non-dropping-particle":"","parse-names":false,"suffix":""},{"dropping-particle":"","family":"Thurik","given":"A Roy","non-dropping-particle":"","parse-names":false,"suffix":""}],"id":"ITEM-1","issued":{"date-parts":[["2004"]]},"publisher":"Papers on Entrepreneurship, Growth and Public Policy","title":"A model of the entrepreneurial economy","type":"report"},"uris":["http://www.mendeley.com/documents/?uuid=392ddae9-14b0-4d48-b0ec-9122f296cfcb"]}],"mendeley":{"formattedCitation":"(Audretsch &amp; Thurik, 2004)","plainTextFormattedCitation":"(Audretsch &amp; Thurik, 2004)","previouslyFormattedCitation":"(Audretsch &amp; Thurik, 2004)"},"properties":{"noteIndex":0},"schema":"https://github.com/citation-style-language/schema/raw/master/csl-citation.json"}</w:instrText>
      </w:r>
      <w:r>
        <w:rPr>
          <w:rFonts w:ascii="Times New Roman" w:hAnsi="Times New Roman" w:cs="Times New Roman"/>
          <w:sz w:val="24"/>
          <w:szCs w:val="24"/>
          <w:lang w:val="en-US"/>
        </w:rPr>
        <w:fldChar w:fldCharType="separate"/>
      </w:r>
      <w:r w:rsidRPr="0003251D">
        <w:rPr>
          <w:rFonts w:ascii="Times New Roman" w:hAnsi="Times New Roman" w:cs="Times New Roman"/>
          <w:noProof/>
          <w:sz w:val="24"/>
          <w:szCs w:val="24"/>
          <w:lang w:val="en-US"/>
        </w:rPr>
        <w:t>(Audretsch &amp; Thurik, 2004)</w:t>
      </w:r>
      <w:r>
        <w:rPr>
          <w:rFonts w:ascii="Times New Roman" w:hAnsi="Times New Roman" w:cs="Times New Roman"/>
          <w:sz w:val="24"/>
          <w:szCs w:val="24"/>
          <w:lang w:val="en-US"/>
        </w:rPr>
        <w:fldChar w:fldCharType="end"/>
      </w:r>
      <w:r w:rsidRPr="0003251D">
        <w:rPr>
          <w:rFonts w:ascii="Times New Roman" w:hAnsi="Times New Roman" w:cs="Times New Roman"/>
          <w:sz w:val="24"/>
          <w:szCs w:val="24"/>
        </w:rPr>
        <w:t>, menciptakan pertumbuhan organik yang berbasis pada nilai riil.</w:t>
      </w:r>
    </w:p>
    <w:p w14:paraId="45DE6FF0" w14:textId="546D8FE8" w:rsidR="0003251D" w:rsidRDefault="0003251D" w:rsidP="00B55259">
      <w:pPr>
        <w:pStyle w:val="DaftarParagraf"/>
        <w:ind w:left="0" w:hanging="2"/>
        <w:jc w:val="both"/>
        <w:rPr>
          <w:rFonts w:ascii="Times New Roman" w:hAnsi="Times New Roman" w:cs="Times New Roman"/>
          <w:sz w:val="24"/>
          <w:szCs w:val="24"/>
          <w:lang w:val="en-US"/>
        </w:rPr>
      </w:pPr>
      <w:r w:rsidRPr="0003251D">
        <w:rPr>
          <w:rFonts w:ascii="Times New Roman" w:hAnsi="Times New Roman" w:cs="Times New Roman"/>
          <w:sz w:val="24"/>
          <w:szCs w:val="24"/>
        </w:rPr>
        <w:t xml:space="preserve">Sebaliknya, riba dan siklus </w:t>
      </w:r>
      <w:proofErr w:type="spellStart"/>
      <w:r w:rsidRPr="0003251D">
        <w:rPr>
          <w:rFonts w:ascii="Times New Roman" w:hAnsi="Times New Roman" w:cs="Times New Roman"/>
          <w:sz w:val="24"/>
          <w:szCs w:val="24"/>
        </w:rPr>
        <w:t>boom-bust</w:t>
      </w:r>
      <w:proofErr w:type="spellEnd"/>
      <w:r w:rsidRPr="0003251D">
        <w:rPr>
          <w:rFonts w:ascii="Times New Roman" w:hAnsi="Times New Roman" w:cs="Times New Roman"/>
          <w:sz w:val="24"/>
          <w:szCs w:val="24"/>
        </w:rPr>
        <w:t xml:space="preserve"> menjelaskan bahwa sistem keuangan berbasis bunga rentan menciptakan ketidakstabilan </w:t>
      </w:r>
      <w:proofErr w:type="spellStart"/>
      <w:r w:rsidRPr="0003251D">
        <w:rPr>
          <w:rFonts w:ascii="Times New Roman" w:hAnsi="Times New Roman" w:cs="Times New Roman"/>
          <w:sz w:val="24"/>
          <w:szCs w:val="24"/>
        </w:rPr>
        <w:t>sistemik</w:t>
      </w:r>
      <w:proofErr w:type="spellEnd"/>
      <w:r w:rsidRPr="0003251D">
        <w:rPr>
          <w:rFonts w:ascii="Times New Roman" w:hAnsi="Times New Roman" w:cs="Times New Roman"/>
          <w:sz w:val="24"/>
          <w:szCs w:val="24"/>
        </w:rPr>
        <w:t xml:space="preserve">. Literatur keuangan, terutama dari aliran </w:t>
      </w:r>
      <w:proofErr w:type="spellStart"/>
      <w:r w:rsidRPr="0003251D">
        <w:rPr>
          <w:rFonts w:ascii="Times New Roman" w:hAnsi="Times New Roman" w:cs="Times New Roman"/>
          <w:sz w:val="24"/>
          <w:szCs w:val="24"/>
        </w:rPr>
        <w:t>Minsky</w:t>
      </w:r>
      <w:proofErr w:type="spellEnd"/>
      <w:r w:rsidRPr="0003251D">
        <w:rPr>
          <w:rFonts w:ascii="Times New Roman" w:hAnsi="Times New Roman" w:cs="Times New Roman"/>
          <w:sz w:val="24"/>
          <w:szCs w:val="24"/>
        </w:rPr>
        <w:t xml:space="preserve"> (1986), menunjukkan bahwa pada fase </w:t>
      </w:r>
      <w:proofErr w:type="spellStart"/>
      <w:r w:rsidRPr="0003251D">
        <w:rPr>
          <w:rFonts w:ascii="Times New Roman" w:hAnsi="Times New Roman" w:cs="Times New Roman"/>
          <w:sz w:val="24"/>
          <w:szCs w:val="24"/>
        </w:rPr>
        <w:t>boom</w:t>
      </w:r>
      <w:proofErr w:type="spellEnd"/>
      <w:r w:rsidRPr="0003251D">
        <w:rPr>
          <w:rFonts w:ascii="Times New Roman" w:hAnsi="Times New Roman" w:cs="Times New Roman"/>
          <w:sz w:val="24"/>
          <w:szCs w:val="24"/>
        </w:rPr>
        <w:t xml:space="preserve">, kredit mudah diperoleh mendorong ekspansi ekonomi yang artifisial dan gelembung aset. Namun, ketika bunga menumpuk dan kemampuan bayar menurun, sistem menjadi rapuh dan memicu kontraksi </w:t>
      </w:r>
      <w:r w:rsidRPr="0003251D">
        <w:rPr>
          <w:rFonts w:ascii="Times New Roman" w:hAnsi="Times New Roman" w:cs="Times New Roman"/>
          <w:sz w:val="24"/>
          <w:szCs w:val="24"/>
        </w:rPr>
        <w:lastRenderedPageBreak/>
        <w:t>yang tajam (krisis), sebagaimana terbukti dalam krisis finansial 2008</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0A5F08">
        <w:rPr>
          <w:rFonts w:ascii="Times New Roman" w:hAnsi="Times New Roman" w:cs="Times New Roman"/>
          <w:sz w:val="24"/>
          <w:szCs w:val="24"/>
          <w:lang w:val="en-US"/>
        </w:rPr>
        <w:instrText>ADDIN CSL_CITATION {"citationItems":[{"id":"ITEM-1","itemData":{"ISSN":"0002-8282","author":[{"dropping-particle":"","family":"Reinhart","given":"Carmen M","non-dropping-particle":"","parse-names":false,"suffix":""},{"dropping-particle":"","family":"Rogoff","given":"Kenneth S","non-dropping-particle":"","parse-names":false,"suffix":""}],"container-title":"American Economic Review","id":"ITEM-1","issue":"2","issued":{"date-parts":[["2009"]]},"page":"466-472","publisher":"American Economic Association","title":"The aftermath of financial crises","type":"article-journal","volume":"99"},"uris":["http://www.mendeley.com/documents/?uuid=50f4c3a0-1fd9-46ff-9ca5-3ac5752f199b"]}],"mendeley":{"formattedCitation":"(Reinhart &amp; Rogoff, 2009)","plainTextFormattedCitation":"(Reinhart &amp; Rogoff, 2009)","previouslyFormattedCitation":"(Reinhart &amp; Rogoff, 2009)"},"properties":{"noteIndex":0},"schema":"https://github.com/citation-style-language/schema/raw/master/csl-citation.json"}</w:instrText>
      </w:r>
      <w:r>
        <w:rPr>
          <w:rFonts w:ascii="Times New Roman" w:hAnsi="Times New Roman" w:cs="Times New Roman"/>
          <w:sz w:val="24"/>
          <w:szCs w:val="24"/>
          <w:lang w:val="en-US"/>
        </w:rPr>
        <w:fldChar w:fldCharType="separate"/>
      </w:r>
      <w:r w:rsidRPr="0003251D">
        <w:rPr>
          <w:rFonts w:ascii="Times New Roman" w:hAnsi="Times New Roman" w:cs="Times New Roman"/>
          <w:noProof/>
          <w:sz w:val="24"/>
          <w:szCs w:val="24"/>
          <w:lang w:val="en-US"/>
        </w:rPr>
        <w:t>(Reinhart &amp; Rogoff, 2009)</w:t>
      </w:r>
      <w:r>
        <w:rPr>
          <w:rFonts w:ascii="Times New Roman" w:hAnsi="Times New Roman" w:cs="Times New Roman"/>
          <w:sz w:val="24"/>
          <w:szCs w:val="24"/>
          <w:lang w:val="en-US"/>
        </w:rPr>
        <w:fldChar w:fldCharType="end"/>
      </w:r>
      <w:r w:rsidR="00A71AFB">
        <w:rPr>
          <w:rFonts w:ascii="Times New Roman" w:hAnsi="Times New Roman" w:cs="Times New Roman"/>
          <w:sz w:val="24"/>
          <w:szCs w:val="24"/>
          <w:lang w:val="en-US"/>
        </w:rPr>
        <w:t>.</w:t>
      </w:r>
    </w:p>
    <w:p w14:paraId="3EBA4D8F" w14:textId="2D76CD24" w:rsidR="00A71AFB" w:rsidRDefault="00A71AFB" w:rsidP="00B55259">
      <w:pPr>
        <w:pStyle w:val="DaftarParagraf"/>
        <w:ind w:left="0" w:hanging="2"/>
        <w:jc w:val="both"/>
        <w:rPr>
          <w:rFonts w:ascii="Times New Roman" w:hAnsi="Times New Roman" w:cs="Times New Roman"/>
          <w:sz w:val="24"/>
          <w:szCs w:val="24"/>
          <w:lang w:val="en-US"/>
        </w:rPr>
      </w:pPr>
      <w:proofErr w:type="spellStart"/>
      <w:r w:rsidRPr="00A71AFB">
        <w:rPr>
          <w:rFonts w:ascii="Times New Roman" w:hAnsi="Times New Roman" w:cs="Times New Roman"/>
          <w:sz w:val="24"/>
          <w:szCs w:val="24"/>
          <w:lang w:val="en-US"/>
        </w:rPr>
        <w:t>Analisis</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komparatif</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mengungkap</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peran</w:t>
      </w:r>
      <w:proofErr w:type="spellEnd"/>
      <w:r w:rsidRPr="00A71AFB">
        <w:rPr>
          <w:rFonts w:ascii="Times New Roman" w:hAnsi="Times New Roman" w:cs="Times New Roman"/>
          <w:sz w:val="24"/>
          <w:szCs w:val="24"/>
          <w:lang w:val="en-US"/>
        </w:rPr>
        <w:t xml:space="preserve"> yang </w:t>
      </w:r>
      <w:proofErr w:type="spellStart"/>
      <w:r w:rsidRPr="00A71AFB">
        <w:rPr>
          <w:rFonts w:ascii="Times New Roman" w:hAnsi="Times New Roman" w:cs="Times New Roman"/>
          <w:sz w:val="24"/>
          <w:szCs w:val="24"/>
          <w:lang w:val="en-US"/>
        </w:rPr>
        <w:t>berlawanan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dalam</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mendorong</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inovasi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Wirausaha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sebagai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jantung</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inovasi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menunjukkan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keterkaitan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erat</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antara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kewirausahaan</w:t>
      </w:r>
      <w:proofErr w:type="spellEnd"/>
      <w:r w:rsidRPr="00A71AFB">
        <w:rPr>
          <w:rFonts w:ascii="Times New Roman" w:hAnsi="Times New Roman" w:cs="Times New Roman"/>
          <w:sz w:val="24"/>
          <w:szCs w:val="24"/>
          <w:lang w:val="en-US"/>
        </w:rPr>
        <w:t xml:space="preserve"> dan </w:t>
      </w:r>
      <w:proofErr w:type="spellStart"/>
      <w:r w:rsidRPr="00A71AFB">
        <w:rPr>
          <w:rFonts w:ascii="Times New Roman" w:hAnsi="Times New Roman" w:cs="Times New Roman"/>
          <w:sz w:val="24"/>
          <w:szCs w:val="24"/>
          <w:lang w:val="en-US"/>
        </w:rPr>
        <w:t>inovasi</w:t>
      </w:r>
      <w:proofErr w:type="spellEnd"/>
      <w:r w:rsidRPr="00A71AFB">
        <w:rPr>
          <w:rFonts w:ascii="Times New Roman" w:hAnsi="Times New Roman" w:cs="Times New Roman"/>
          <w:sz w:val="24"/>
          <w:szCs w:val="24"/>
          <w:lang w:val="en-US"/>
        </w:rPr>
        <w:t xml:space="preserve"> yang </w:t>
      </w:r>
      <w:proofErr w:type="spellStart"/>
      <w:r w:rsidRPr="00A71AFB">
        <w:rPr>
          <w:rFonts w:ascii="Times New Roman" w:hAnsi="Times New Roman" w:cs="Times New Roman"/>
          <w:sz w:val="24"/>
          <w:szCs w:val="24"/>
          <w:lang w:val="en-US"/>
        </w:rPr>
        <w:t>tak</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terbantahkan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Wirausaha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adalah</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entitas</w:t>
      </w:r>
      <w:proofErr w:type="spellEnd"/>
      <w:r w:rsidRPr="00A71AFB">
        <w:rPr>
          <w:rFonts w:ascii="Times New Roman" w:hAnsi="Times New Roman" w:cs="Times New Roman"/>
          <w:sz w:val="24"/>
          <w:szCs w:val="24"/>
          <w:lang w:val="en-US"/>
        </w:rPr>
        <w:t xml:space="preserve"> yang paling </w:t>
      </w:r>
      <w:proofErr w:type="spellStart"/>
      <w:r w:rsidRPr="00A71AFB">
        <w:rPr>
          <w:rFonts w:ascii="Times New Roman" w:hAnsi="Times New Roman" w:cs="Times New Roman"/>
          <w:sz w:val="24"/>
          <w:szCs w:val="24"/>
          <w:lang w:val="en-US"/>
        </w:rPr>
        <w:t>responsif</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terhadap</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sinyal</w:t>
      </w:r>
      <w:proofErr w:type="spellEnd"/>
      <w:r w:rsidRPr="00A71AFB">
        <w:rPr>
          <w:rFonts w:ascii="Times New Roman" w:hAnsi="Times New Roman" w:cs="Times New Roman"/>
          <w:sz w:val="24"/>
          <w:szCs w:val="24"/>
          <w:lang w:val="en-US"/>
        </w:rPr>
        <w:t xml:space="preserve"> pasar dan paling </w:t>
      </w:r>
      <w:proofErr w:type="spellStart"/>
      <w:r w:rsidRPr="00A71AFB">
        <w:rPr>
          <w:rFonts w:ascii="Times New Roman" w:hAnsi="Times New Roman" w:cs="Times New Roman"/>
          <w:sz w:val="24"/>
          <w:szCs w:val="24"/>
          <w:lang w:val="en-US"/>
        </w:rPr>
        <w:t>agresif</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dalam</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mengadopsi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teknologi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baru</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untuk</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menciptakan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keunggulan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kompetitif</w:t>
      </w:r>
      <w:proofErr w:type="spellEnd"/>
      <w:r w:rsidRPr="00A71AFB">
        <w:rPr>
          <w:rFonts w:ascii="Times New Roman" w:hAnsi="Times New Roman" w:cs="Times New Roman"/>
          <w:sz w:val="24"/>
          <w:szCs w:val="24"/>
          <w:lang w:val="en-US"/>
        </w:rPr>
        <w:t>.</w:t>
      </w:r>
    </w:p>
    <w:p w14:paraId="41A89D18" w14:textId="6E3C5AB9" w:rsidR="00A71AFB" w:rsidRDefault="00A71AFB" w:rsidP="00B55259">
      <w:pPr>
        <w:pStyle w:val="DaftarParagraf"/>
        <w:ind w:left="0" w:hanging="2"/>
        <w:jc w:val="both"/>
        <w:rPr>
          <w:rFonts w:ascii="Times New Roman" w:hAnsi="Times New Roman" w:cs="Times New Roman"/>
          <w:sz w:val="24"/>
          <w:szCs w:val="24"/>
          <w:lang w:val="en-US"/>
        </w:rPr>
      </w:pPr>
      <w:proofErr w:type="spellStart"/>
      <w:r w:rsidRPr="00A71AFB">
        <w:rPr>
          <w:rFonts w:ascii="Times New Roman" w:hAnsi="Times New Roman" w:cs="Times New Roman"/>
          <w:sz w:val="24"/>
          <w:szCs w:val="24"/>
          <w:lang w:val="en-US"/>
        </w:rPr>
        <w:t>Sementara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itu</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riba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sebagai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penghambat</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inovasi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terlihat</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melalui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tiga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mekanisme</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utama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pertama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persyaratan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jaminan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dimana</w:t>
      </w:r>
      <w:proofErr w:type="spellEnd"/>
      <w:r w:rsidRPr="00A71AFB">
        <w:rPr>
          <w:rFonts w:ascii="Times New Roman" w:hAnsi="Times New Roman" w:cs="Times New Roman"/>
          <w:sz w:val="24"/>
          <w:szCs w:val="24"/>
          <w:lang w:val="en-US"/>
        </w:rPr>
        <w:t xml:space="preserve"> bank </w:t>
      </w:r>
      <w:proofErr w:type="spellStart"/>
      <w:r w:rsidRPr="00A71AFB">
        <w:rPr>
          <w:rFonts w:ascii="Times New Roman" w:hAnsi="Times New Roman" w:cs="Times New Roman"/>
          <w:sz w:val="24"/>
          <w:szCs w:val="24"/>
          <w:lang w:val="en-US"/>
        </w:rPr>
        <w:t>konvensional</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lebih</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mengutamakan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kolateral</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daripada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kualitas</w:t>
      </w:r>
      <w:proofErr w:type="spellEnd"/>
      <w:r w:rsidRPr="00A71AFB">
        <w:rPr>
          <w:rFonts w:ascii="Times New Roman" w:hAnsi="Times New Roman" w:cs="Times New Roman"/>
          <w:sz w:val="24"/>
          <w:szCs w:val="24"/>
          <w:lang w:val="en-US"/>
        </w:rPr>
        <w:t xml:space="preserve"> ide </w:t>
      </w:r>
      <w:proofErr w:type="spellStart"/>
      <w:r w:rsidRPr="00A71AFB">
        <w:rPr>
          <w:rFonts w:ascii="Times New Roman" w:hAnsi="Times New Roman" w:cs="Times New Roman"/>
          <w:sz w:val="24"/>
          <w:szCs w:val="24"/>
          <w:lang w:val="en-US"/>
        </w:rPr>
        <w:t>bisnis</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kedua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beban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tetap</w:t>
      </w:r>
      <w:proofErr w:type="spellEnd"/>
      <w:r w:rsidRPr="00A71AFB">
        <w:rPr>
          <w:rFonts w:ascii="Times New Roman" w:hAnsi="Times New Roman" w:cs="Times New Roman"/>
          <w:sz w:val="24"/>
          <w:szCs w:val="24"/>
          <w:lang w:val="en-US"/>
        </w:rPr>
        <w:t xml:space="preserve"> bunga yang </w:t>
      </w:r>
      <w:proofErr w:type="spellStart"/>
      <w:r w:rsidRPr="00A71AFB">
        <w:rPr>
          <w:rFonts w:ascii="Times New Roman" w:hAnsi="Times New Roman" w:cs="Times New Roman"/>
          <w:sz w:val="24"/>
          <w:szCs w:val="24"/>
          <w:lang w:val="en-US"/>
        </w:rPr>
        <w:t>harus</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dibayar</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tanpa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mempedulikan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kondisi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arus</w:t>
      </w:r>
      <w:proofErr w:type="spellEnd"/>
      <w:r w:rsidRPr="00A71AFB">
        <w:rPr>
          <w:rFonts w:ascii="Times New Roman" w:hAnsi="Times New Roman" w:cs="Times New Roman"/>
          <w:sz w:val="24"/>
          <w:szCs w:val="24"/>
          <w:lang w:val="en-US"/>
        </w:rPr>
        <w:t xml:space="preserve"> kas </w:t>
      </w:r>
      <w:proofErr w:type="spellStart"/>
      <w:r w:rsidRPr="00A71AFB">
        <w:rPr>
          <w:rFonts w:ascii="Times New Roman" w:hAnsi="Times New Roman" w:cs="Times New Roman"/>
          <w:sz w:val="24"/>
          <w:szCs w:val="24"/>
          <w:lang w:val="en-US"/>
        </w:rPr>
        <w:t>usaha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ketiga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kecenderungan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menghindari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sektor-sektor</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berisiko</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tinggi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namun</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berpotensi</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inovatif</w:t>
      </w:r>
      <w:proofErr w:type="spellEnd"/>
      <w:r w:rsidRPr="00A71AFB">
        <w:rPr>
          <w:rFonts w:ascii="Times New Roman" w:hAnsi="Times New Roman" w:cs="Times New Roman"/>
          <w:sz w:val="24"/>
          <w:szCs w:val="24"/>
          <w:lang w:val="en-US"/>
        </w:rPr>
        <w:t xml:space="preserve">, yang </w:t>
      </w:r>
      <w:proofErr w:type="spellStart"/>
      <w:r w:rsidRPr="00A71AFB">
        <w:rPr>
          <w:rFonts w:ascii="Times New Roman" w:hAnsi="Times New Roman" w:cs="Times New Roman"/>
          <w:sz w:val="24"/>
          <w:szCs w:val="24"/>
          <w:lang w:val="en-US"/>
        </w:rPr>
        <w:t>justru</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merupakan</w:t>
      </w:r>
      <w:proofErr w:type="spellEnd"/>
      <w:r w:rsidRPr="00A71AFB">
        <w:rPr>
          <w:rFonts w:ascii="Times New Roman" w:hAnsi="Times New Roman" w:cs="Times New Roman"/>
          <w:sz w:val="24"/>
          <w:szCs w:val="24"/>
          <w:lang w:val="en-US"/>
        </w:rPr>
        <w:t xml:space="preserve"> domain </w:t>
      </w:r>
      <w:proofErr w:type="spellStart"/>
      <w:r w:rsidRPr="00A71AFB">
        <w:rPr>
          <w:rFonts w:ascii="Times New Roman" w:hAnsi="Times New Roman" w:cs="Times New Roman"/>
          <w:sz w:val="24"/>
          <w:szCs w:val="24"/>
          <w:lang w:val="en-US"/>
        </w:rPr>
        <w:t>utama</w:t>
      </w:r>
      <w:proofErr w:type="spellEnd"/>
      <w:r w:rsidRPr="00A71AFB">
        <w:rPr>
          <w:rFonts w:ascii="Times New Roman" w:hAnsi="Times New Roman" w:cs="Times New Roman"/>
          <w:sz w:val="24"/>
          <w:szCs w:val="24"/>
          <w:lang w:val="en-US"/>
        </w:rPr>
        <w:t xml:space="preserve"> </w:t>
      </w:r>
      <w:proofErr w:type="spellStart"/>
      <w:r w:rsidRPr="00A71AFB">
        <w:rPr>
          <w:rFonts w:ascii="Times New Roman" w:hAnsi="Times New Roman" w:cs="Times New Roman"/>
          <w:sz w:val="24"/>
          <w:szCs w:val="24"/>
          <w:lang w:val="en-US"/>
        </w:rPr>
        <w:t>wirausaha</w:t>
      </w:r>
      <w:proofErr w:type="spellEnd"/>
      <w:r w:rsidRPr="00A71AFB">
        <w:rPr>
          <w:rFonts w:ascii="Times New Roman" w:hAnsi="Times New Roman" w:cs="Times New Roman"/>
          <w:sz w:val="24"/>
          <w:szCs w:val="24"/>
          <w:lang w:val="en-US"/>
        </w:rPr>
        <w:t>.</w:t>
      </w:r>
    </w:p>
    <w:p w14:paraId="1C71529D" w14:textId="427B032A" w:rsidR="00A71AFB" w:rsidRDefault="00A71AFB" w:rsidP="00B55259">
      <w:pPr>
        <w:pStyle w:val="DaftarParagraf"/>
        <w:ind w:left="0" w:hanging="2"/>
        <w:jc w:val="both"/>
        <w:rPr>
          <w:rFonts w:ascii="Times New Roman" w:hAnsi="Times New Roman" w:cs="Times New Roman"/>
          <w:sz w:val="24"/>
          <w:szCs w:val="24"/>
          <w:lang w:val="en-US"/>
        </w:rPr>
      </w:pPr>
    </w:p>
    <w:p w14:paraId="04352998" w14:textId="6C2D4D6F" w:rsidR="00A71AFB" w:rsidRPr="00A71AFB" w:rsidRDefault="00A71AFB" w:rsidP="00B55259">
      <w:pPr>
        <w:pStyle w:val="DaftarParagraf"/>
        <w:ind w:left="0" w:hanging="2"/>
        <w:jc w:val="both"/>
        <w:rPr>
          <w:rFonts w:ascii="Times New Roman" w:hAnsi="Times New Roman" w:cs="Times New Roman"/>
          <w:b/>
          <w:bCs/>
          <w:sz w:val="24"/>
          <w:szCs w:val="24"/>
          <w:lang w:val="en-US"/>
        </w:rPr>
      </w:pPr>
      <w:proofErr w:type="spellStart"/>
      <w:r w:rsidRPr="00A71AFB">
        <w:rPr>
          <w:rFonts w:ascii="Times New Roman" w:hAnsi="Times New Roman" w:cs="Times New Roman"/>
          <w:b/>
          <w:bCs/>
          <w:sz w:val="24"/>
          <w:szCs w:val="24"/>
          <w:lang w:val="en-US"/>
        </w:rPr>
        <w:t>Analisis</w:t>
      </w:r>
      <w:proofErr w:type="spellEnd"/>
      <w:r w:rsidRPr="00A71AFB">
        <w:rPr>
          <w:rFonts w:ascii="Times New Roman" w:hAnsi="Times New Roman" w:cs="Times New Roman"/>
          <w:b/>
          <w:bCs/>
          <w:sz w:val="24"/>
          <w:szCs w:val="24"/>
          <w:lang w:val="en-US"/>
        </w:rPr>
        <w:t xml:space="preserve"> </w:t>
      </w:r>
      <w:proofErr w:type="spellStart"/>
      <w:r w:rsidRPr="00A71AFB">
        <w:rPr>
          <w:rFonts w:ascii="Times New Roman" w:hAnsi="Times New Roman" w:cs="Times New Roman"/>
          <w:b/>
          <w:bCs/>
          <w:sz w:val="24"/>
          <w:szCs w:val="24"/>
          <w:lang w:val="en-US"/>
        </w:rPr>
        <w:t>Komparatif</w:t>
      </w:r>
      <w:proofErr w:type="spellEnd"/>
      <w:r w:rsidRPr="00A71AFB">
        <w:rPr>
          <w:rFonts w:ascii="Times New Roman" w:hAnsi="Times New Roman" w:cs="Times New Roman"/>
          <w:b/>
          <w:bCs/>
          <w:sz w:val="24"/>
          <w:szCs w:val="24"/>
          <w:lang w:val="en-US"/>
        </w:rPr>
        <w:t xml:space="preserve"> </w:t>
      </w:r>
      <w:proofErr w:type="spellStart"/>
      <w:r w:rsidRPr="00A71AFB">
        <w:rPr>
          <w:rFonts w:ascii="Times New Roman" w:hAnsi="Times New Roman" w:cs="Times New Roman"/>
          <w:b/>
          <w:bCs/>
          <w:sz w:val="24"/>
          <w:szCs w:val="24"/>
          <w:lang w:val="en-US"/>
        </w:rPr>
        <w:t>Dampak</w:t>
      </w:r>
      <w:proofErr w:type="spellEnd"/>
      <w:r w:rsidRPr="00A71AFB">
        <w:rPr>
          <w:rFonts w:ascii="Times New Roman" w:hAnsi="Times New Roman" w:cs="Times New Roman"/>
          <w:b/>
          <w:bCs/>
          <w:sz w:val="24"/>
          <w:szCs w:val="24"/>
          <w:lang w:val="en-US"/>
        </w:rPr>
        <w:t xml:space="preserve"> </w:t>
      </w:r>
      <w:proofErr w:type="spellStart"/>
      <w:r w:rsidRPr="00A71AFB">
        <w:rPr>
          <w:rFonts w:ascii="Times New Roman" w:hAnsi="Times New Roman" w:cs="Times New Roman"/>
          <w:b/>
          <w:bCs/>
          <w:sz w:val="24"/>
          <w:szCs w:val="24"/>
          <w:lang w:val="en-US"/>
        </w:rPr>
        <w:t>Sosial</w:t>
      </w:r>
      <w:proofErr w:type="spellEnd"/>
      <w:r w:rsidRPr="00A71AFB">
        <w:rPr>
          <w:rFonts w:ascii="Times New Roman" w:hAnsi="Times New Roman" w:cs="Times New Roman"/>
          <w:b/>
          <w:bCs/>
          <w:sz w:val="24"/>
          <w:szCs w:val="24"/>
          <w:lang w:val="en-US"/>
        </w:rPr>
        <w:t xml:space="preserve"> dan </w:t>
      </w:r>
      <w:proofErr w:type="spellStart"/>
      <w:r w:rsidRPr="00A71AFB">
        <w:rPr>
          <w:rFonts w:ascii="Times New Roman" w:hAnsi="Times New Roman" w:cs="Times New Roman"/>
          <w:b/>
          <w:bCs/>
          <w:sz w:val="24"/>
          <w:szCs w:val="24"/>
          <w:lang w:val="en-US"/>
        </w:rPr>
        <w:t>Distribusi</w:t>
      </w:r>
      <w:proofErr w:type="spellEnd"/>
      <w:r w:rsidRPr="00A71AFB">
        <w:rPr>
          <w:rFonts w:ascii="Times New Roman" w:hAnsi="Times New Roman" w:cs="Times New Roman"/>
          <w:b/>
          <w:bCs/>
          <w:sz w:val="24"/>
          <w:szCs w:val="24"/>
          <w:lang w:val="en-US"/>
        </w:rPr>
        <w:t xml:space="preserve"> </w:t>
      </w:r>
      <w:proofErr w:type="spellStart"/>
      <w:r w:rsidRPr="00A71AFB">
        <w:rPr>
          <w:rFonts w:ascii="Times New Roman" w:hAnsi="Times New Roman" w:cs="Times New Roman"/>
          <w:b/>
          <w:bCs/>
          <w:sz w:val="24"/>
          <w:szCs w:val="24"/>
          <w:lang w:val="en-US"/>
        </w:rPr>
        <w:t>Kesejahteraan</w:t>
      </w:r>
      <w:proofErr w:type="spellEnd"/>
    </w:p>
    <w:p w14:paraId="21DA9606" w14:textId="79ABC3F7" w:rsidR="0003251D" w:rsidRDefault="00A71AFB" w:rsidP="00B55259">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 xml:space="preserve">Temuan penelitian mengonfirmasi dampak yang bertolak belakang terhadap distribusi kekayaan. Riba dan pemusatan kapital, cenderung mempercepat ketimpangan ketika tingkat pengembalian modal (r) &gt; tingkat pertumbuhan ekonomi (g). Mekanisme ini menyebabkan uang cenderung mengalir dari sektor riil (yang didominasi peminjam) ke sektor finansial (pemberi pinjaman), sehingga </w:t>
      </w:r>
      <w:r w:rsidRPr="00A71AFB">
        <w:rPr>
          <w:rFonts w:ascii="Times New Roman" w:hAnsi="Times New Roman" w:cs="Times New Roman"/>
          <w:sz w:val="24"/>
          <w:szCs w:val="24"/>
        </w:rPr>
        <w:t>memusatkan kekayaan pada pemilik modal besar.</w:t>
      </w:r>
    </w:p>
    <w:p w14:paraId="4D89DE01" w14:textId="381E1836" w:rsidR="00A71AFB" w:rsidRDefault="00A71AFB" w:rsidP="00B55259">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Sebaliknya, wirausaha dan pemerataan berfungsi sebagai alat mobilitas sosial dan pemerataan kekayaan. Dengan menciptakan lapangan kerja baru dan peluang usaha, kewirausahaan mendistribusikan pendapatan kepada lebih banyak pelaku ekonomi. Model pendanaan berbasis ekuitas (seperti bagi hasil dalam ekonomi Islam) juga memastikan bahwa keuntungan didistribusikan secara lebih adil antara pemodal dan pelaku usaha.</w:t>
      </w:r>
    </w:p>
    <w:p w14:paraId="7593A482" w14:textId="1C5B5B88" w:rsidR="00A71AFB" w:rsidRDefault="00A71AFB" w:rsidP="00B55259">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 xml:space="preserve">Analisis dampak sosial menunjukkan perbedaan dalam ketahanan ekonomi. Ekonomi yang digerakkan oleh wirausaha cenderung lebih </w:t>
      </w:r>
      <w:proofErr w:type="spellStart"/>
      <w:r w:rsidRPr="00A71AFB">
        <w:rPr>
          <w:rFonts w:ascii="Times New Roman" w:hAnsi="Times New Roman" w:cs="Times New Roman"/>
          <w:sz w:val="24"/>
          <w:szCs w:val="24"/>
        </w:rPr>
        <w:t>resilien</w:t>
      </w:r>
      <w:proofErr w:type="spellEnd"/>
      <w:r w:rsidRPr="00A71AFB">
        <w:rPr>
          <w:rFonts w:ascii="Times New Roman" w:hAnsi="Times New Roman" w:cs="Times New Roman"/>
          <w:sz w:val="24"/>
          <w:szCs w:val="24"/>
        </w:rPr>
        <w:t xml:space="preserve"> dan mandiri karena berbasis pada produksi dan inovasi lokal, sesuai dengan prinsip kemandirian dalam ekonomi Islam. Sebaliknya, masyarakat yang tergantung utang berbunga menjadi rentan terhadap guncangan ekonomi. Bunga yang terus berjalan dapat menjerat individu dan bisnis dalam siklus utang (</w:t>
      </w:r>
      <w:proofErr w:type="spellStart"/>
      <w:r w:rsidRPr="00A71AFB">
        <w:rPr>
          <w:rFonts w:ascii="Times New Roman" w:hAnsi="Times New Roman" w:cs="Times New Roman"/>
          <w:i/>
          <w:iCs/>
          <w:sz w:val="24"/>
          <w:szCs w:val="24"/>
        </w:rPr>
        <w:t>debt</w:t>
      </w:r>
      <w:proofErr w:type="spellEnd"/>
      <w:r w:rsidRPr="00A71AFB">
        <w:rPr>
          <w:rFonts w:ascii="Times New Roman" w:hAnsi="Times New Roman" w:cs="Times New Roman"/>
          <w:i/>
          <w:iCs/>
          <w:sz w:val="24"/>
          <w:szCs w:val="24"/>
        </w:rPr>
        <w:t xml:space="preserve"> trap</w:t>
      </w:r>
      <w:r w:rsidRPr="00A71AFB">
        <w:rPr>
          <w:rFonts w:ascii="Times New Roman" w:hAnsi="Times New Roman" w:cs="Times New Roman"/>
          <w:sz w:val="24"/>
          <w:szCs w:val="24"/>
        </w:rPr>
        <w:t>), mengurangi kemandirian finansial dan meningkatkan beban stres sosial.</w:t>
      </w:r>
    </w:p>
    <w:p w14:paraId="77D331E4" w14:textId="7C2DEE96" w:rsidR="00A71AFB" w:rsidRDefault="00A71AFB" w:rsidP="00B55259">
      <w:pPr>
        <w:pStyle w:val="DaftarParagraf"/>
        <w:ind w:left="0" w:hanging="2"/>
        <w:jc w:val="both"/>
        <w:rPr>
          <w:rFonts w:ascii="Times New Roman" w:hAnsi="Times New Roman" w:cs="Times New Roman"/>
          <w:sz w:val="24"/>
          <w:szCs w:val="24"/>
        </w:rPr>
      </w:pPr>
    </w:p>
    <w:p w14:paraId="0926ECF4" w14:textId="3E4EEC01" w:rsidR="00A71AFB" w:rsidRPr="00A71AFB" w:rsidRDefault="00A71AFB" w:rsidP="00B55259">
      <w:pPr>
        <w:pStyle w:val="DaftarParagraf"/>
        <w:ind w:left="0" w:hanging="2"/>
        <w:jc w:val="both"/>
        <w:rPr>
          <w:rFonts w:ascii="Times New Roman" w:hAnsi="Times New Roman" w:cs="Times New Roman"/>
          <w:b/>
          <w:bCs/>
          <w:sz w:val="24"/>
          <w:szCs w:val="24"/>
        </w:rPr>
      </w:pPr>
      <w:r w:rsidRPr="00A71AFB">
        <w:rPr>
          <w:rFonts w:ascii="Times New Roman" w:hAnsi="Times New Roman" w:cs="Times New Roman"/>
          <w:b/>
          <w:bCs/>
          <w:sz w:val="24"/>
          <w:szCs w:val="24"/>
        </w:rPr>
        <w:t>Sintesis: Dua Paradigma yang Berbeda dalam Membangun Perekonomian</w:t>
      </w:r>
    </w:p>
    <w:p w14:paraId="52FF3A24" w14:textId="77777777" w:rsidR="00A71AFB" w:rsidRPr="00A71AFB" w:rsidRDefault="00A71AFB" w:rsidP="00A71AFB">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 xml:space="preserve">Berdasarkan seluruh analisis di atas, dapat disimpulkan bahwa riba dan wirausaha merepresentasikan dua paradigma ekonomi yang tidak dapat didamaikan. Paradigma riba bersifat </w:t>
      </w:r>
      <w:proofErr w:type="spellStart"/>
      <w:r w:rsidRPr="00A71AFB">
        <w:rPr>
          <w:rFonts w:ascii="Times New Roman" w:hAnsi="Times New Roman" w:cs="Times New Roman"/>
          <w:sz w:val="24"/>
          <w:szCs w:val="24"/>
        </w:rPr>
        <w:t>eksploitatif</w:t>
      </w:r>
      <w:proofErr w:type="spellEnd"/>
      <w:r w:rsidRPr="00A71AFB">
        <w:rPr>
          <w:rFonts w:ascii="Times New Roman" w:hAnsi="Times New Roman" w:cs="Times New Roman"/>
          <w:sz w:val="24"/>
          <w:szCs w:val="24"/>
        </w:rPr>
        <w:t xml:space="preserve">, </w:t>
      </w:r>
      <w:proofErr w:type="spellStart"/>
      <w:r w:rsidRPr="00A71AFB">
        <w:rPr>
          <w:rFonts w:ascii="Times New Roman" w:hAnsi="Times New Roman" w:cs="Times New Roman"/>
          <w:sz w:val="24"/>
          <w:szCs w:val="24"/>
        </w:rPr>
        <w:t>mekanistik</w:t>
      </w:r>
      <w:proofErr w:type="spellEnd"/>
      <w:r w:rsidRPr="00A71AFB">
        <w:rPr>
          <w:rFonts w:ascii="Times New Roman" w:hAnsi="Times New Roman" w:cs="Times New Roman"/>
          <w:sz w:val="24"/>
          <w:szCs w:val="24"/>
        </w:rPr>
        <w:t xml:space="preserve">, dan berorientasi jangka pendek. Ia mengutamakan kepastian </w:t>
      </w:r>
      <w:proofErr w:type="spellStart"/>
      <w:r w:rsidRPr="00A71AFB">
        <w:rPr>
          <w:rFonts w:ascii="Times New Roman" w:hAnsi="Times New Roman" w:cs="Times New Roman"/>
          <w:sz w:val="24"/>
          <w:szCs w:val="24"/>
        </w:rPr>
        <w:t>return</w:t>
      </w:r>
      <w:proofErr w:type="spellEnd"/>
      <w:r w:rsidRPr="00A71AFB">
        <w:rPr>
          <w:rFonts w:ascii="Times New Roman" w:hAnsi="Times New Roman" w:cs="Times New Roman"/>
          <w:sz w:val="24"/>
          <w:szCs w:val="24"/>
        </w:rPr>
        <w:t xml:space="preserve"> finansial di atas </w:t>
      </w:r>
      <w:r w:rsidRPr="00A71AFB">
        <w:rPr>
          <w:rFonts w:ascii="Times New Roman" w:hAnsi="Times New Roman" w:cs="Times New Roman"/>
          <w:sz w:val="24"/>
          <w:szCs w:val="24"/>
        </w:rPr>
        <w:lastRenderedPageBreak/>
        <w:t xml:space="preserve">penciptaan nilai riil, dan dalam jangka panjang cenderung berkontribusi pada ketidakstabilan dan ketimpangan, bertentangan dengan </w:t>
      </w:r>
      <w:proofErr w:type="spellStart"/>
      <w:r w:rsidRPr="00A71AFB">
        <w:rPr>
          <w:rFonts w:ascii="Times New Roman" w:hAnsi="Times New Roman" w:cs="Times New Roman"/>
          <w:sz w:val="24"/>
          <w:szCs w:val="24"/>
        </w:rPr>
        <w:t>maqashid</w:t>
      </w:r>
      <w:proofErr w:type="spellEnd"/>
      <w:r w:rsidRPr="00A71AFB">
        <w:rPr>
          <w:rFonts w:ascii="Times New Roman" w:hAnsi="Times New Roman" w:cs="Times New Roman"/>
          <w:sz w:val="24"/>
          <w:szCs w:val="24"/>
        </w:rPr>
        <w:t xml:space="preserve"> syariah.</w:t>
      </w:r>
    </w:p>
    <w:p w14:paraId="05ED2585" w14:textId="77777777" w:rsidR="00A71AFB" w:rsidRPr="00A71AFB" w:rsidRDefault="00A71AFB" w:rsidP="00A71AFB">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Sebaliknya, paradigma wirausaha bersifat produktif, organik, dan berorientasi jangka panjang. Ia menempatkan penciptaan nilai sebagai tujuan utama, dan keuntungan finansial sebagai hasilnya. Paradigma ini lebih berkelanjutan dan inklusif bagi pembangunan ekonomi secara keseluruhan, sejalan dengan prinsip keadilan dan kemaslahatan dalam Islam.</w:t>
      </w:r>
    </w:p>
    <w:p w14:paraId="2318B6CF" w14:textId="77777777" w:rsidR="00A71AFB" w:rsidRPr="00A71AFB" w:rsidRDefault="00A71AFB" w:rsidP="00A71AFB">
      <w:pPr>
        <w:pStyle w:val="DaftarParagraf"/>
        <w:ind w:left="0" w:hanging="2"/>
        <w:jc w:val="both"/>
        <w:rPr>
          <w:rFonts w:ascii="Times New Roman" w:hAnsi="Times New Roman" w:cs="Times New Roman"/>
          <w:sz w:val="24"/>
          <w:szCs w:val="24"/>
        </w:rPr>
      </w:pPr>
      <w:r w:rsidRPr="00A71AFB">
        <w:rPr>
          <w:rFonts w:ascii="Times New Roman" w:hAnsi="Times New Roman" w:cs="Times New Roman"/>
          <w:sz w:val="24"/>
          <w:szCs w:val="24"/>
        </w:rPr>
        <w:t xml:space="preserve">Implikasi kebijakan yang muncul dari sintesis ini adalah perlunya reorientasi sistem keuangan dari pendekatan </w:t>
      </w:r>
      <w:proofErr w:type="spellStart"/>
      <w:r w:rsidRPr="00775C89">
        <w:rPr>
          <w:rFonts w:ascii="Times New Roman" w:hAnsi="Times New Roman" w:cs="Times New Roman"/>
          <w:i/>
          <w:iCs/>
          <w:sz w:val="24"/>
          <w:szCs w:val="24"/>
        </w:rPr>
        <w:t>debt-based</w:t>
      </w:r>
      <w:proofErr w:type="spellEnd"/>
      <w:r w:rsidRPr="00A71AFB">
        <w:rPr>
          <w:rFonts w:ascii="Times New Roman" w:hAnsi="Times New Roman" w:cs="Times New Roman"/>
          <w:sz w:val="24"/>
          <w:szCs w:val="24"/>
        </w:rPr>
        <w:t xml:space="preserve"> menuju </w:t>
      </w:r>
      <w:proofErr w:type="spellStart"/>
      <w:r w:rsidRPr="00775C89">
        <w:rPr>
          <w:rFonts w:ascii="Times New Roman" w:hAnsi="Times New Roman" w:cs="Times New Roman"/>
          <w:i/>
          <w:iCs/>
          <w:sz w:val="24"/>
          <w:szCs w:val="24"/>
        </w:rPr>
        <w:t>equity-based</w:t>
      </w:r>
      <w:proofErr w:type="spellEnd"/>
      <w:r w:rsidRPr="00A71AFB">
        <w:rPr>
          <w:rFonts w:ascii="Times New Roman" w:hAnsi="Times New Roman" w:cs="Times New Roman"/>
          <w:sz w:val="24"/>
          <w:szCs w:val="24"/>
        </w:rPr>
        <w:t xml:space="preserve"> yang selaras dengan semangat kewirausahaan, serta penguatan ekosistem yang mendukung pengembangan UMKM dan wirausaha pemula. Transformasi ini tidak hanya penting untuk mencapai pertumbuhan ekonomi yang tinggi, tetapi juga untuk mewujudkan keadilan sosial dan keberlanjutan jangka panjang sebagaimana menjadi esensi dari pembangunan ekonomi yang sesungguhnya.</w:t>
      </w:r>
    </w:p>
    <w:p w14:paraId="5671BF71" w14:textId="64CA2BF6" w:rsidR="0003251D" w:rsidRDefault="0003251D" w:rsidP="00B55259">
      <w:pPr>
        <w:pStyle w:val="DaftarParagraf"/>
        <w:ind w:left="0" w:hanging="2"/>
        <w:jc w:val="both"/>
        <w:rPr>
          <w:rFonts w:ascii="Times New Roman" w:hAnsi="Times New Roman" w:cs="Times New Roman"/>
          <w:sz w:val="24"/>
          <w:szCs w:val="24"/>
        </w:rPr>
      </w:pPr>
    </w:p>
    <w:p w14:paraId="37F2BD81" w14:textId="385C2C1A" w:rsidR="005B3803" w:rsidRDefault="00B55259" w:rsidP="005F776D">
      <w:pPr>
        <w:adjustRightInd w:val="0"/>
        <w:spacing w:before="240" w:line="360" w:lineRule="auto"/>
        <w:ind w:hanging="2"/>
        <w:jc w:val="both"/>
        <w:rPr>
          <w:rFonts w:ascii="Times New Roman" w:hAnsi="Times New Roman" w:cs="Times New Roman"/>
          <w:b/>
          <w:bCs/>
          <w:sz w:val="24"/>
          <w:szCs w:val="24"/>
          <w:lang w:val="id-ID"/>
        </w:rPr>
      </w:pPr>
      <w:r w:rsidRPr="00006A14">
        <w:rPr>
          <w:rFonts w:ascii="Times New Roman" w:hAnsi="Times New Roman" w:cs="Times New Roman"/>
          <w:b/>
          <w:bCs/>
          <w:sz w:val="24"/>
          <w:szCs w:val="24"/>
          <w:lang w:val="id-ID"/>
        </w:rPr>
        <w:t>SIMPULAN DAN SARAN</w:t>
      </w:r>
    </w:p>
    <w:p w14:paraId="310A38DB" w14:textId="459F6723" w:rsidR="005B3803" w:rsidRDefault="005B3803" w:rsidP="005B3803">
      <w:pPr>
        <w:adjustRightInd w:val="0"/>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Simpulan</w:t>
      </w:r>
      <w:proofErr w:type="spellEnd"/>
    </w:p>
    <w:p w14:paraId="51F31F67" w14:textId="7E9510C9" w:rsidR="005B3803" w:rsidRDefault="003717AD" w:rsidP="005B3803">
      <w:pPr>
        <w:adjustRightInd w:val="0"/>
        <w:spacing w:before="240"/>
        <w:jc w:val="both"/>
        <w:rPr>
          <w:rFonts w:ascii="Times New Roman" w:hAnsi="Times New Roman" w:cs="Times New Roman"/>
          <w:sz w:val="24"/>
          <w:szCs w:val="24"/>
          <w:lang w:val="en-US"/>
        </w:rPr>
      </w:pPr>
      <w:r w:rsidRPr="003717AD">
        <w:rPr>
          <w:rFonts w:ascii="Times New Roman" w:hAnsi="Times New Roman" w:cs="Times New Roman"/>
          <w:sz w:val="24"/>
          <w:szCs w:val="24"/>
          <w:lang w:val="en-US"/>
        </w:rPr>
        <w:t xml:space="preserve">Kajian </w:t>
      </w:r>
      <w:proofErr w:type="spellStart"/>
      <w:r w:rsidRPr="003717AD">
        <w:rPr>
          <w:rFonts w:ascii="Times New Roman" w:hAnsi="Times New Roman" w:cs="Times New Roman"/>
          <w:sz w:val="24"/>
          <w:szCs w:val="24"/>
          <w:lang w:val="en-US"/>
        </w:rPr>
        <w:t>ini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menyimpulkan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bahwa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riba</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kewirausahaan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merepresentasikan</w:t>
      </w:r>
      <w:proofErr w:type="spellEnd"/>
      <w:r w:rsidRPr="003717AD">
        <w:rPr>
          <w:rFonts w:ascii="Times New Roman" w:hAnsi="Times New Roman" w:cs="Times New Roman"/>
          <w:sz w:val="24"/>
          <w:szCs w:val="24"/>
          <w:lang w:val="en-US"/>
        </w:rPr>
        <w:t xml:space="preserve"> dua </w:t>
      </w:r>
      <w:proofErr w:type="spellStart"/>
      <w:r w:rsidRPr="003717AD">
        <w:rPr>
          <w:rFonts w:ascii="Times New Roman" w:hAnsi="Times New Roman" w:cs="Times New Roman"/>
          <w:sz w:val="24"/>
          <w:szCs w:val="24"/>
          <w:lang w:val="en-US"/>
        </w:rPr>
        <w:t>paradigma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ekonomi</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berbeda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secara</w:t>
      </w:r>
      <w:proofErr w:type="spellEnd"/>
      <w:r w:rsidRPr="003717AD">
        <w:rPr>
          <w:rFonts w:ascii="Times New Roman" w:hAnsi="Times New Roman" w:cs="Times New Roman"/>
          <w:sz w:val="24"/>
          <w:szCs w:val="24"/>
          <w:lang w:val="en-US"/>
        </w:rPr>
        <w:t xml:space="preserve"> fundamental. Riba </w:t>
      </w:r>
      <w:proofErr w:type="spellStart"/>
      <w:r w:rsidRPr="003717AD">
        <w:rPr>
          <w:rFonts w:ascii="Times New Roman" w:hAnsi="Times New Roman" w:cs="Times New Roman"/>
          <w:sz w:val="24"/>
          <w:szCs w:val="24"/>
          <w:lang w:val="en-US"/>
        </w:rPr>
        <w:t>beroperasi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dengan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logika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nilai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tukar</w:t>
      </w:r>
      <w:proofErr w:type="spellEnd"/>
      <w:r w:rsidRPr="003717AD">
        <w:rPr>
          <w:rFonts w:ascii="Times New Roman" w:hAnsi="Times New Roman" w:cs="Times New Roman"/>
          <w:sz w:val="24"/>
          <w:szCs w:val="24"/>
          <w:lang w:val="en-US"/>
        </w:rPr>
        <w:t xml:space="preserve">” uang </w:t>
      </w:r>
      <w:proofErr w:type="spellStart"/>
      <w:r w:rsidRPr="003717AD">
        <w:rPr>
          <w:rFonts w:ascii="Times New Roman" w:hAnsi="Times New Roman" w:cs="Times New Roman"/>
          <w:sz w:val="24"/>
          <w:szCs w:val="24"/>
          <w:lang w:val="en-US"/>
        </w:rPr>
        <w:t>melalui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sistem</w:t>
      </w:r>
      <w:proofErr w:type="spellEnd"/>
      <w:r w:rsidRPr="003717AD">
        <w:rPr>
          <w:rFonts w:ascii="Times New Roman" w:hAnsi="Times New Roman" w:cs="Times New Roman"/>
          <w:sz w:val="24"/>
          <w:szCs w:val="24"/>
          <w:lang w:val="en-US"/>
        </w:rPr>
        <w:t xml:space="preserve"> bunga </w:t>
      </w:r>
      <w:proofErr w:type="spellStart"/>
      <w:r w:rsidRPr="003717AD">
        <w:rPr>
          <w:rFonts w:ascii="Times New Roman" w:hAnsi="Times New Roman" w:cs="Times New Roman"/>
          <w:sz w:val="24"/>
          <w:szCs w:val="24"/>
          <w:lang w:val="en-US"/>
        </w:rPr>
        <w:t>tetap</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bersifat</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eksploitatif</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berorientasi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jangka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pendek</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sementara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kewirausahaan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bertumpu</w:t>
      </w:r>
      <w:proofErr w:type="spellEnd"/>
      <w:r w:rsidRPr="003717AD">
        <w:rPr>
          <w:rFonts w:ascii="Times New Roman" w:hAnsi="Times New Roman" w:cs="Times New Roman"/>
          <w:sz w:val="24"/>
          <w:szCs w:val="24"/>
          <w:lang w:val="en-US"/>
        </w:rPr>
        <w:t xml:space="preserve"> pada </w:t>
      </w:r>
      <w:proofErr w:type="spellStart"/>
      <w:r w:rsidRPr="003717AD">
        <w:rPr>
          <w:rFonts w:ascii="Times New Roman" w:hAnsi="Times New Roman" w:cs="Times New Roman"/>
          <w:sz w:val="24"/>
          <w:szCs w:val="24"/>
          <w:lang w:val="en-US"/>
        </w:rPr>
        <w:t>logika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nilai</w:t>
      </w:r>
      <w:proofErr w:type="spellEnd"/>
      <w:r w:rsidRPr="003717AD">
        <w:rPr>
          <w:rFonts w:ascii="Times New Roman" w:hAnsi="Times New Roman" w:cs="Times New Roman"/>
          <w:sz w:val="24"/>
          <w:szCs w:val="24"/>
          <w:lang w:val="en-US"/>
        </w:rPr>
        <w:t xml:space="preserve"> guna” yang </w:t>
      </w:r>
      <w:proofErr w:type="spellStart"/>
      <w:r w:rsidRPr="003717AD">
        <w:rPr>
          <w:rFonts w:ascii="Times New Roman" w:hAnsi="Times New Roman" w:cs="Times New Roman"/>
          <w:sz w:val="24"/>
          <w:szCs w:val="24"/>
          <w:lang w:val="en-US"/>
        </w:rPr>
        <w:t>berfokus</w:t>
      </w:r>
      <w:proofErr w:type="spellEnd"/>
      <w:r w:rsidRPr="003717AD">
        <w:rPr>
          <w:rFonts w:ascii="Times New Roman" w:hAnsi="Times New Roman" w:cs="Times New Roman"/>
          <w:sz w:val="24"/>
          <w:szCs w:val="24"/>
          <w:lang w:val="en-US"/>
        </w:rPr>
        <w:t xml:space="preserve"> pada </w:t>
      </w:r>
      <w:proofErr w:type="spellStart"/>
      <w:r w:rsidRPr="003717AD">
        <w:rPr>
          <w:rFonts w:ascii="Times New Roman" w:hAnsi="Times New Roman" w:cs="Times New Roman"/>
          <w:sz w:val="24"/>
          <w:szCs w:val="24"/>
          <w:lang w:val="en-US"/>
        </w:rPr>
        <w:t>penciptaan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nilai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riil</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melalui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inovasi</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pengambilan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risiko</w:t>
      </w:r>
      <w:proofErr w:type="spellEnd"/>
      <w:r w:rsidRPr="003717AD">
        <w:rPr>
          <w:rFonts w:ascii="Times New Roman" w:hAnsi="Times New Roman" w:cs="Times New Roman"/>
          <w:sz w:val="24"/>
          <w:szCs w:val="24"/>
          <w:lang w:val="en-US"/>
        </w:rPr>
        <w:t xml:space="preserve">. Dari </w:t>
      </w:r>
      <w:proofErr w:type="spellStart"/>
      <w:r w:rsidRPr="003717AD">
        <w:rPr>
          <w:rFonts w:ascii="Times New Roman" w:hAnsi="Times New Roman" w:cs="Times New Roman"/>
          <w:sz w:val="24"/>
          <w:szCs w:val="24"/>
          <w:lang w:val="en-US"/>
        </w:rPr>
        <w:t>sisi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makroekonomi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sistem</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riba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cenderung</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menciptakan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siklus</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ketidakstabilan</w:t>
      </w:r>
      <w:proofErr w:type="spellEnd"/>
      <w:r w:rsidRPr="003717AD">
        <w:rPr>
          <w:rFonts w:ascii="Times New Roman" w:hAnsi="Times New Roman" w:cs="Times New Roman"/>
          <w:sz w:val="24"/>
          <w:szCs w:val="24"/>
          <w:lang w:val="en-US"/>
        </w:rPr>
        <w:t xml:space="preserve"> (</w:t>
      </w:r>
      <w:r w:rsidRPr="003717AD">
        <w:rPr>
          <w:rFonts w:ascii="Times New Roman" w:hAnsi="Times New Roman" w:cs="Times New Roman"/>
          <w:i/>
          <w:iCs/>
          <w:sz w:val="24"/>
          <w:szCs w:val="24"/>
          <w:lang w:val="en-US"/>
        </w:rPr>
        <w:t>boom-bust cycle</w:t>
      </w:r>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sedangkan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kewirausahaan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berperan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sebagai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penggerak</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pertumbuhan</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berkelanjutan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melalui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mekanisme</w:t>
      </w:r>
      <w:proofErr w:type="spellEnd"/>
      <w:r w:rsidRPr="003717AD">
        <w:rPr>
          <w:rFonts w:ascii="Times New Roman" w:hAnsi="Times New Roman" w:cs="Times New Roman"/>
          <w:sz w:val="24"/>
          <w:szCs w:val="24"/>
          <w:lang w:val="en-US"/>
        </w:rPr>
        <w:t xml:space="preserve"> </w:t>
      </w:r>
      <w:r w:rsidRPr="003717AD">
        <w:rPr>
          <w:rFonts w:ascii="Times New Roman" w:hAnsi="Times New Roman" w:cs="Times New Roman"/>
          <w:i/>
          <w:iCs/>
          <w:sz w:val="24"/>
          <w:szCs w:val="24"/>
          <w:lang w:val="en-US"/>
        </w:rPr>
        <w:t>creative destruction</w:t>
      </w:r>
      <w:r w:rsidRPr="003717AD">
        <w:rPr>
          <w:rFonts w:ascii="Times New Roman" w:hAnsi="Times New Roman" w:cs="Times New Roman"/>
          <w:sz w:val="24"/>
          <w:szCs w:val="24"/>
          <w:lang w:val="en-US"/>
        </w:rPr>
        <w:t xml:space="preserve">. Dari </w:t>
      </w:r>
      <w:proofErr w:type="spellStart"/>
      <w:r w:rsidRPr="003717AD">
        <w:rPr>
          <w:rFonts w:ascii="Times New Roman" w:hAnsi="Times New Roman" w:cs="Times New Roman"/>
          <w:sz w:val="24"/>
          <w:szCs w:val="24"/>
          <w:lang w:val="en-US"/>
        </w:rPr>
        <w:t>perspektif</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sosial</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riba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memperdalam</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ketimpangan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melalui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pemusatan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kapital</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sementara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kewirausahaan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berfungsi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sebagai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instrumen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pemerataan</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lebih</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inklusif</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Temuan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ini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menggarisbawahi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urgensi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untuk</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menggeser</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orientasi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sistem</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keuangan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dari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pendekatan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berbasis</w:t>
      </w:r>
      <w:proofErr w:type="spellEnd"/>
      <w:r w:rsidRPr="003717AD">
        <w:rPr>
          <w:rFonts w:ascii="Times New Roman" w:hAnsi="Times New Roman" w:cs="Times New Roman"/>
          <w:sz w:val="24"/>
          <w:szCs w:val="24"/>
          <w:lang w:val="en-US"/>
        </w:rPr>
        <w:t xml:space="preserve"> utang (</w:t>
      </w:r>
      <w:r w:rsidRPr="003717AD">
        <w:rPr>
          <w:rFonts w:ascii="Times New Roman" w:hAnsi="Times New Roman" w:cs="Times New Roman"/>
          <w:i/>
          <w:iCs/>
          <w:sz w:val="24"/>
          <w:szCs w:val="24"/>
          <w:lang w:val="en-US"/>
        </w:rPr>
        <w:t>debt-based</w:t>
      </w:r>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menuju</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pendekatan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berbasis</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ekuitas</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bagi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hasil</w:t>
      </w:r>
      <w:proofErr w:type="spellEnd"/>
      <w:r w:rsidRPr="003717AD">
        <w:rPr>
          <w:rFonts w:ascii="Times New Roman" w:hAnsi="Times New Roman" w:cs="Times New Roman"/>
          <w:sz w:val="24"/>
          <w:szCs w:val="24"/>
          <w:lang w:val="en-US"/>
        </w:rPr>
        <w:t xml:space="preserve"> (</w:t>
      </w:r>
      <w:r w:rsidRPr="003717AD">
        <w:rPr>
          <w:rFonts w:ascii="Times New Roman" w:hAnsi="Times New Roman" w:cs="Times New Roman"/>
          <w:i/>
          <w:iCs/>
          <w:sz w:val="24"/>
          <w:szCs w:val="24"/>
          <w:lang w:val="en-US"/>
        </w:rPr>
        <w:t>equity-based</w:t>
      </w:r>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selaras</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dengan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prinsip</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keadilan</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keberlanjutan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Dengan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demikian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transformasi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sistem</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ekonomi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arah</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lebih</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mendukung</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kewirausahaan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bukan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hanya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relevan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secara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teoretis</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melainkan</w:t>
      </w:r>
      <w:proofErr w:type="spellEnd"/>
      <w:r w:rsidRPr="003717AD">
        <w:rPr>
          <w:rFonts w:ascii="Times New Roman" w:hAnsi="Times New Roman" w:cs="Times New Roman"/>
          <w:sz w:val="24"/>
          <w:szCs w:val="24"/>
          <w:lang w:val="en-US"/>
        </w:rPr>
        <w:t xml:space="preserve"> juga </w:t>
      </w:r>
      <w:proofErr w:type="spellStart"/>
      <w:r w:rsidRPr="003717AD">
        <w:rPr>
          <w:rFonts w:ascii="Times New Roman" w:hAnsi="Times New Roman" w:cs="Times New Roman"/>
          <w:sz w:val="24"/>
          <w:szCs w:val="24"/>
          <w:lang w:val="en-US"/>
        </w:rPr>
        <w:t>esensial</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bagi</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terwujudnya</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pembangunan</w:t>
      </w:r>
      <w:proofErr w:type="spellEnd"/>
      <w:r w:rsidRPr="003717AD">
        <w:rPr>
          <w:rFonts w:ascii="Times New Roman" w:hAnsi="Times New Roman" w:cs="Times New Roman"/>
          <w:sz w:val="24"/>
          <w:szCs w:val="24"/>
          <w:lang w:val="en-US"/>
        </w:rPr>
        <w:t xml:space="preserve"> </w:t>
      </w:r>
      <w:proofErr w:type="spellStart"/>
      <w:r w:rsidRPr="003717AD">
        <w:rPr>
          <w:rFonts w:ascii="Times New Roman" w:hAnsi="Times New Roman" w:cs="Times New Roman"/>
          <w:sz w:val="24"/>
          <w:szCs w:val="24"/>
          <w:lang w:val="en-US"/>
        </w:rPr>
        <w:t>ekonomi</w:t>
      </w:r>
      <w:proofErr w:type="spellEnd"/>
      <w:r w:rsidRPr="003717AD">
        <w:rPr>
          <w:rFonts w:ascii="Times New Roman" w:hAnsi="Times New Roman" w:cs="Times New Roman"/>
          <w:sz w:val="24"/>
          <w:szCs w:val="24"/>
          <w:lang w:val="en-US"/>
        </w:rPr>
        <w:t xml:space="preserve"> yang </w:t>
      </w:r>
      <w:proofErr w:type="spellStart"/>
      <w:r w:rsidRPr="003717AD">
        <w:rPr>
          <w:rFonts w:ascii="Times New Roman" w:hAnsi="Times New Roman" w:cs="Times New Roman"/>
          <w:sz w:val="24"/>
          <w:szCs w:val="24"/>
          <w:lang w:val="en-US"/>
        </w:rPr>
        <w:t>inklusif</w:t>
      </w:r>
      <w:proofErr w:type="spellEnd"/>
      <w:r w:rsidRPr="003717AD">
        <w:rPr>
          <w:rFonts w:ascii="Times New Roman" w:hAnsi="Times New Roman" w:cs="Times New Roman"/>
          <w:sz w:val="24"/>
          <w:szCs w:val="24"/>
          <w:lang w:val="en-US"/>
        </w:rPr>
        <w:t xml:space="preserve"> dan </w:t>
      </w:r>
      <w:proofErr w:type="spellStart"/>
      <w:r w:rsidRPr="003717AD">
        <w:rPr>
          <w:rFonts w:ascii="Times New Roman" w:hAnsi="Times New Roman" w:cs="Times New Roman"/>
          <w:sz w:val="24"/>
          <w:szCs w:val="24"/>
          <w:lang w:val="en-US"/>
        </w:rPr>
        <w:t>berkelanjutan</w:t>
      </w:r>
      <w:proofErr w:type="spellEnd"/>
      <w:r w:rsidRPr="003717AD">
        <w:rPr>
          <w:rFonts w:ascii="Times New Roman" w:hAnsi="Times New Roman" w:cs="Times New Roman"/>
          <w:sz w:val="24"/>
          <w:szCs w:val="24"/>
          <w:lang w:val="en-US"/>
        </w:rPr>
        <w:t>.</w:t>
      </w:r>
    </w:p>
    <w:p w14:paraId="37B1F24B" w14:textId="77777777" w:rsidR="003717AD" w:rsidRDefault="003717AD" w:rsidP="005B3803">
      <w:pPr>
        <w:adjustRightInd w:val="0"/>
        <w:spacing w:before="240"/>
        <w:jc w:val="both"/>
        <w:rPr>
          <w:rFonts w:ascii="Times New Roman" w:hAnsi="Times New Roman" w:cs="Times New Roman"/>
          <w:sz w:val="24"/>
          <w:szCs w:val="24"/>
          <w:lang w:val="en-US"/>
        </w:rPr>
      </w:pPr>
    </w:p>
    <w:p w14:paraId="148266F7" w14:textId="288F908B" w:rsidR="005B3803" w:rsidRDefault="005B3803" w:rsidP="006D0811">
      <w:pPr>
        <w:adjustRightInd w:val="0"/>
        <w:jc w:val="both"/>
        <w:rPr>
          <w:rFonts w:ascii="Times New Roman" w:hAnsi="Times New Roman" w:cs="Times New Roman"/>
          <w:b/>
          <w:bCs/>
          <w:sz w:val="24"/>
          <w:szCs w:val="24"/>
          <w:lang w:val="en-US"/>
        </w:rPr>
      </w:pPr>
      <w:r w:rsidRPr="005B3803">
        <w:rPr>
          <w:rFonts w:ascii="Times New Roman" w:hAnsi="Times New Roman" w:cs="Times New Roman"/>
          <w:b/>
          <w:bCs/>
          <w:sz w:val="24"/>
          <w:szCs w:val="24"/>
          <w:lang w:val="en-US"/>
        </w:rPr>
        <w:t>Saran</w:t>
      </w:r>
    </w:p>
    <w:p w14:paraId="37A1CA68" w14:textId="0C2BC2EF" w:rsidR="006D0811" w:rsidRPr="006D0811" w:rsidRDefault="006D0811" w:rsidP="006D0811">
      <w:pPr>
        <w:adjustRightInd w:val="0"/>
        <w:jc w:val="both"/>
        <w:rPr>
          <w:rFonts w:ascii="Times New Roman" w:hAnsi="Times New Roman" w:cs="Times New Roman"/>
          <w:sz w:val="24"/>
          <w:szCs w:val="24"/>
          <w:lang w:val="en-US"/>
        </w:rPr>
        <w:sectPr w:rsidR="006D0811" w:rsidRPr="006D0811" w:rsidSect="005F776D">
          <w:type w:val="continuous"/>
          <w:pgSz w:w="12240" w:h="15840" w:code="1"/>
          <w:pgMar w:top="2098" w:right="1701" w:bottom="1701" w:left="1985" w:header="720" w:footer="720" w:gutter="0"/>
          <w:cols w:num="2" w:space="708"/>
          <w:docGrid w:linePitch="360"/>
        </w:sectPr>
      </w:pPr>
      <w:r w:rsidRPr="006D0811">
        <w:rPr>
          <w:rFonts w:ascii="Times New Roman" w:hAnsi="Times New Roman" w:cs="Times New Roman"/>
          <w:sz w:val="24"/>
          <w:szCs w:val="24"/>
          <w:lang w:val="id-ID"/>
        </w:rPr>
        <w:t xml:space="preserve">Berdasarkan temuan, transformasi sistem ekonomi menuju model </w:t>
      </w:r>
      <w:proofErr w:type="spellStart"/>
      <w:r w:rsidRPr="006D0811">
        <w:rPr>
          <w:rFonts w:ascii="Times New Roman" w:hAnsi="Times New Roman" w:cs="Times New Roman"/>
          <w:i/>
          <w:iCs/>
          <w:sz w:val="24"/>
          <w:szCs w:val="24"/>
          <w:lang w:val="id-ID"/>
        </w:rPr>
        <w:t>equity-based</w:t>
      </w:r>
      <w:proofErr w:type="spellEnd"/>
      <w:r w:rsidRPr="006D0811">
        <w:rPr>
          <w:rFonts w:ascii="Times New Roman" w:hAnsi="Times New Roman" w:cs="Times New Roman"/>
          <w:sz w:val="24"/>
          <w:szCs w:val="24"/>
          <w:lang w:val="id-ID"/>
        </w:rPr>
        <w:t xml:space="preserve"> memerlukan sinergi dan rekomendasi kebijakan yang terarah dari seluruh pemangku kepentingan.</w:t>
      </w:r>
      <w:r>
        <w:rPr>
          <w:rFonts w:ascii="Times New Roman" w:hAnsi="Times New Roman" w:cs="Times New Roman"/>
          <w:sz w:val="24"/>
          <w:szCs w:val="24"/>
          <w:lang w:val="en-US"/>
        </w:rPr>
        <w:t xml:space="preserve">   </w:t>
      </w:r>
      <w:proofErr w:type="spellStart"/>
      <w:r w:rsidRPr="006D0811">
        <w:rPr>
          <w:rFonts w:ascii="Times New Roman" w:hAnsi="Times New Roman" w:cs="Times New Roman"/>
          <w:i/>
          <w:iCs/>
          <w:sz w:val="24"/>
          <w:szCs w:val="24"/>
          <w:lang w:val="en-US"/>
        </w:rPr>
        <w:t>Pertama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Pemerintah</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Pembuat</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Kebijakan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perlu</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menciptakan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kerangka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regulasi</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insentif</w:t>
      </w:r>
      <w:proofErr w:type="spellEnd"/>
      <w:r w:rsidRPr="006D0811">
        <w:rPr>
          <w:rFonts w:ascii="Times New Roman" w:hAnsi="Times New Roman" w:cs="Times New Roman"/>
          <w:sz w:val="24"/>
          <w:szCs w:val="24"/>
          <w:lang w:val="en-US"/>
        </w:rPr>
        <w:t xml:space="preserve"> yang </w:t>
      </w:r>
      <w:proofErr w:type="spellStart"/>
      <w:r w:rsidRPr="006D0811">
        <w:rPr>
          <w:rFonts w:ascii="Times New Roman" w:hAnsi="Times New Roman" w:cs="Times New Roman"/>
          <w:sz w:val="24"/>
          <w:szCs w:val="24"/>
          <w:lang w:val="en-US"/>
        </w:rPr>
        <w:t>mendukung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pembiayaan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berbasis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ekuitas</w:t>
      </w:r>
      <w:proofErr w:type="spellEnd"/>
      <w:r w:rsidRPr="006D0811">
        <w:rPr>
          <w:rFonts w:ascii="Times New Roman" w:hAnsi="Times New Roman" w:cs="Times New Roman"/>
          <w:sz w:val="24"/>
          <w:szCs w:val="24"/>
          <w:lang w:val="en-US"/>
        </w:rPr>
        <w:t xml:space="preserve">. Hal </w:t>
      </w:r>
      <w:proofErr w:type="spellStart"/>
      <w:r w:rsidRPr="006D0811">
        <w:rPr>
          <w:rFonts w:ascii="Times New Roman" w:hAnsi="Times New Roman" w:cs="Times New Roman"/>
          <w:sz w:val="24"/>
          <w:szCs w:val="24"/>
          <w:lang w:val="en-US"/>
        </w:rPr>
        <w:t>ini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mencakup</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penyusunan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regulasi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khusus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untuk</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skema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bagi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hasil</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mudharabah</w:t>
      </w:r>
      <w:proofErr w:type="spellEnd"/>
      <w:r w:rsidRPr="006D0811">
        <w:rPr>
          <w:rFonts w:ascii="Times New Roman" w:hAnsi="Times New Roman" w:cs="Times New Roman"/>
          <w:sz w:val="24"/>
          <w:szCs w:val="24"/>
          <w:lang w:val="en-US"/>
        </w:rPr>
        <w:t>/</w:t>
      </w:r>
      <w:proofErr w:type="spellStart"/>
      <w:r w:rsidRPr="006D0811">
        <w:rPr>
          <w:rFonts w:ascii="Times New Roman" w:hAnsi="Times New Roman" w:cs="Times New Roman"/>
          <w:sz w:val="24"/>
          <w:szCs w:val="24"/>
          <w:lang w:val="en-US"/>
        </w:rPr>
        <w:t>musyarakah</w:t>
      </w:r>
      <w:proofErr w:type="spellEnd"/>
      <w:r w:rsidRPr="006D0811">
        <w:rPr>
          <w:rFonts w:ascii="Times New Roman" w:hAnsi="Times New Roman" w:cs="Times New Roman"/>
          <w:sz w:val="24"/>
          <w:szCs w:val="24"/>
          <w:lang w:val="en-US"/>
        </w:rPr>
        <w:t>),</w:t>
      </w:r>
      <w:r w:rsidR="00DC21BE">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lastRenderedPageBreak/>
        <w:t>pembentukan</w:t>
      </w:r>
      <w:proofErr w:type="spellEnd"/>
      <w:r w:rsidRPr="006D0811">
        <w:rPr>
          <w:rFonts w:ascii="Times New Roman" w:hAnsi="Times New Roman" w:cs="Times New Roman"/>
          <w:sz w:val="24"/>
          <w:szCs w:val="24"/>
          <w:lang w:val="en-US"/>
        </w:rPr>
        <w:t xml:space="preserve"> dana </w:t>
      </w:r>
      <w:proofErr w:type="spellStart"/>
      <w:r w:rsidRPr="006D0811">
        <w:rPr>
          <w:rFonts w:ascii="Times New Roman" w:hAnsi="Times New Roman" w:cs="Times New Roman"/>
          <w:sz w:val="24"/>
          <w:szCs w:val="24"/>
          <w:lang w:val="en-US"/>
        </w:rPr>
        <w:t>penjamin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risiko</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awal</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untuk</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pembiayaan</w:t>
      </w:r>
      <w:proofErr w:type="spellEnd"/>
      <w:r w:rsidRPr="006D0811">
        <w:rPr>
          <w:rFonts w:ascii="Times New Roman" w:hAnsi="Times New Roman" w:cs="Times New Roman"/>
          <w:sz w:val="24"/>
          <w:szCs w:val="24"/>
          <w:lang w:val="en-US"/>
        </w:rPr>
        <w:t xml:space="preserve"> UMKM, </w:t>
      </w:r>
      <w:proofErr w:type="spellStart"/>
      <w:r w:rsidRPr="006D0811">
        <w:rPr>
          <w:rFonts w:ascii="Times New Roman" w:hAnsi="Times New Roman" w:cs="Times New Roman"/>
          <w:sz w:val="24"/>
          <w:szCs w:val="24"/>
          <w:lang w:val="en-US"/>
        </w:rPr>
        <w:t>serta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pengintegrasian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literasi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keuangan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ekuitas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ke</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dalam</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kurikulum</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pendidikan</w:t>
      </w:r>
      <w:proofErr w:type="spellEnd"/>
      <w:r w:rsidRPr="006D08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6D0811">
        <w:rPr>
          <w:rFonts w:ascii="Times New Roman" w:hAnsi="Times New Roman" w:cs="Times New Roman"/>
          <w:i/>
          <w:iCs/>
          <w:sz w:val="24"/>
          <w:szCs w:val="24"/>
          <w:lang w:val="en-US"/>
        </w:rPr>
        <w:t>Kedua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Otoritas</w:t>
      </w:r>
      <w:proofErr w:type="spellEnd"/>
      <w:r w:rsidRPr="006D0811">
        <w:rPr>
          <w:rFonts w:ascii="Times New Roman" w:hAnsi="Times New Roman" w:cs="Times New Roman"/>
          <w:sz w:val="24"/>
          <w:szCs w:val="24"/>
          <w:lang w:val="en-US"/>
        </w:rPr>
        <w:t xml:space="preserve"> Jasa </w:t>
      </w:r>
      <w:proofErr w:type="spellStart"/>
      <w:r w:rsidRPr="006D0811">
        <w:rPr>
          <w:rFonts w:ascii="Times New Roman" w:hAnsi="Times New Roman" w:cs="Times New Roman"/>
          <w:sz w:val="24"/>
          <w:szCs w:val="24"/>
          <w:lang w:val="en-US"/>
        </w:rPr>
        <w:t>Keuangan</w:t>
      </w:r>
      <w:proofErr w:type="spellEnd"/>
      <w:r w:rsidRPr="006D0811">
        <w:rPr>
          <w:rFonts w:ascii="Times New Roman" w:hAnsi="Times New Roman" w:cs="Times New Roman"/>
          <w:sz w:val="24"/>
          <w:szCs w:val="24"/>
          <w:lang w:val="en-US"/>
        </w:rPr>
        <w:t xml:space="preserve"> dan Lembaga </w:t>
      </w:r>
      <w:proofErr w:type="spellStart"/>
      <w:r w:rsidRPr="006D0811">
        <w:rPr>
          <w:rFonts w:ascii="Times New Roman" w:hAnsi="Times New Roman" w:cs="Times New Roman"/>
          <w:sz w:val="24"/>
          <w:szCs w:val="24"/>
          <w:lang w:val="en-US"/>
        </w:rPr>
        <w:t>Keuangan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harus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mendorong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inovasi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produk</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transformasi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operasional</w:t>
      </w:r>
      <w:proofErr w:type="spellEnd"/>
      <w:r w:rsidRPr="006D0811">
        <w:rPr>
          <w:rFonts w:ascii="Times New Roman" w:hAnsi="Times New Roman" w:cs="Times New Roman"/>
          <w:sz w:val="24"/>
          <w:szCs w:val="24"/>
          <w:lang w:val="en-US"/>
        </w:rPr>
        <w:t xml:space="preserve">. Langkah </w:t>
      </w:r>
      <w:proofErr w:type="spellStart"/>
      <w:r w:rsidRPr="006D0811">
        <w:rPr>
          <w:rFonts w:ascii="Times New Roman" w:hAnsi="Times New Roman" w:cs="Times New Roman"/>
          <w:sz w:val="24"/>
          <w:szCs w:val="24"/>
          <w:lang w:val="en-US"/>
        </w:rPr>
        <w:t>praktis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meliputi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pengembangan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produk</w:t>
      </w:r>
      <w:proofErr w:type="spellEnd"/>
      <w:r w:rsidRPr="006D0811">
        <w:rPr>
          <w:rFonts w:ascii="Times New Roman" w:hAnsi="Times New Roman" w:cs="Times New Roman"/>
          <w:sz w:val="24"/>
          <w:szCs w:val="24"/>
          <w:lang w:val="en-US"/>
        </w:rPr>
        <w:t xml:space="preserve"> </w:t>
      </w:r>
      <w:r w:rsidRPr="006D0811">
        <w:rPr>
          <w:rFonts w:ascii="Times New Roman" w:hAnsi="Times New Roman" w:cs="Times New Roman"/>
          <w:i/>
          <w:iCs/>
          <w:sz w:val="24"/>
          <w:szCs w:val="24"/>
          <w:lang w:val="en-US"/>
        </w:rPr>
        <w:t>venture capital</w:t>
      </w:r>
      <w:r w:rsidRPr="006D0811">
        <w:rPr>
          <w:rFonts w:ascii="Times New Roman" w:hAnsi="Times New Roman" w:cs="Times New Roman"/>
          <w:sz w:val="24"/>
          <w:szCs w:val="24"/>
          <w:lang w:val="en-US"/>
        </w:rPr>
        <w:t xml:space="preserve"> dan </w:t>
      </w:r>
      <w:r w:rsidRPr="006D0811">
        <w:rPr>
          <w:rFonts w:ascii="Times New Roman" w:hAnsi="Times New Roman" w:cs="Times New Roman"/>
          <w:i/>
          <w:iCs/>
          <w:sz w:val="24"/>
          <w:szCs w:val="24"/>
          <w:lang w:val="en-US"/>
        </w:rPr>
        <w:t>private equity</w:t>
      </w:r>
      <w:r w:rsidRPr="006D0811">
        <w:rPr>
          <w:rFonts w:ascii="Times New Roman" w:hAnsi="Times New Roman" w:cs="Times New Roman"/>
          <w:sz w:val="24"/>
          <w:szCs w:val="24"/>
          <w:lang w:val="en-US"/>
        </w:rPr>
        <w:t xml:space="preserve"> syariah yang </w:t>
      </w:r>
      <w:proofErr w:type="spellStart"/>
      <w:r w:rsidRPr="006D0811">
        <w:rPr>
          <w:rFonts w:ascii="Times New Roman" w:hAnsi="Times New Roman" w:cs="Times New Roman"/>
          <w:sz w:val="24"/>
          <w:szCs w:val="24"/>
          <w:lang w:val="en-US"/>
        </w:rPr>
        <w:t>terstandarisasi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pembentukan</w:t>
      </w:r>
      <w:proofErr w:type="spellEnd"/>
      <w:r w:rsidRPr="006D0811">
        <w:rPr>
          <w:rFonts w:ascii="Times New Roman" w:hAnsi="Times New Roman" w:cs="Times New Roman"/>
          <w:sz w:val="24"/>
          <w:szCs w:val="24"/>
          <w:lang w:val="en-US"/>
        </w:rPr>
        <w:t xml:space="preserve"> divisi </w:t>
      </w:r>
      <w:proofErr w:type="spellStart"/>
      <w:r w:rsidRPr="006D0811">
        <w:rPr>
          <w:rFonts w:ascii="Times New Roman" w:hAnsi="Times New Roman" w:cs="Times New Roman"/>
          <w:sz w:val="24"/>
          <w:szCs w:val="24"/>
          <w:lang w:val="en-US"/>
        </w:rPr>
        <w:t>khusus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pembiayaan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ekuitas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untuk</w:t>
      </w:r>
      <w:proofErr w:type="spellEnd"/>
      <w:r w:rsidRPr="006D0811">
        <w:rPr>
          <w:rFonts w:ascii="Times New Roman" w:hAnsi="Times New Roman" w:cs="Times New Roman"/>
          <w:sz w:val="24"/>
          <w:szCs w:val="24"/>
          <w:lang w:val="en-US"/>
        </w:rPr>
        <w:t xml:space="preserve"> startup dan UMKM, </w:t>
      </w:r>
      <w:proofErr w:type="spellStart"/>
      <w:r w:rsidRPr="006D0811">
        <w:rPr>
          <w:rFonts w:ascii="Times New Roman" w:hAnsi="Times New Roman" w:cs="Times New Roman"/>
          <w:sz w:val="24"/>
          <w:szCs w:val="24"/>
          <w:lang w:val="en-US"/>
        </w:rPr>
        <w:t>penguatan</w:t>
      </w:r>
      <w:proofErr w:type="spellEnd"/>
      <w:r w:rsidRPr="006D0811">
        <w:rPr>
          <w:rFonts w:ascii="Times New Roman" w:hAnsi="Times New Roman" w:cs="Times New Roman"/>
          <w:sz w:val="24"/>
          <w:szCs w:val="24"/>
          <w:lang w:val="en-US"/>
        </w:rPr>
        <w:t xml:space="preserve"> platform </w:t>
      </w:r>
      <w:r w:rsidRPr="006D0811">
        <w:rPr>
          <w:rFonts w:ascii="Times New Roman" w:hAnsi="Times New Roman" w:cs="Times New Roman"/>
          <w:i/>
          <w:iCs/>
          <w:sz w:val="24"/>
          <w:szCs w:val="24"/>
          <w:lang w:val="en-US"/>
        </w:rPr>
        <w:t>crowdfunding</w:t>
      </w:r>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ekuitas</w:t>
      </w:r>
      <w:proofErr w:type="spellEnd"/>
      <w:r w:rsidRPr="006D0811">
        <w:rPr>
          <w:rFonts w:ascii="Times New Roman" w:hAnsi="Times New Roman" w:cs="Times New Roman"/>
          <w:sz w:val="24"/>
          <w:szCs w:val="24"/>
          <w:lang w:val="en-US"/>
        </w:rPr>
        <w:t xml:space="preserve"> syariah yang </w:t>
      </w:r>
      <w:proofErr w:type="spellStart"/>
      <w:r w:rsidRPr="006D0811">
        <w:rPr>
          <w:rFonts w:ascii="Times New Roman" w:hAnsi="Times New Roman" w:cs="Times New Roman"/>
          <w:sz w:val="24"/>
          <w:szCs w:val="24"/>
          <w:lang w:val="en-US"/>
        </w:rPr>
        <w:t>diawasi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serta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penerapan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skema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pembiayaan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hibrid</w:t>
      </w:r>
      <w:proofErr w:type="spellEnd"/>
      <w:r w:rsidRPr="006D0811">
        <w:rPr>
          <w:rFonts w:ascii="Times New Roman" w:hAnsi="Times New Roman" w:cs="Times New Roman"/>
          <w:sz w:val="24"/>
          <w:szCs w:val="24"/>
          <w:lang w:val="en-US"/>
        </w:rPr>
        <w:t xml:space="preserve"> yang </w:t>
      </w:r>
      <w:proofErr w:type="spellStart"/>
      <w:r w:rsidRPr="006D0811">
        <w:rPr>
          <w:rFonts w:ascii="Times New Roman" w:hAnsi="Times New Roman" w:cs="Times New Roman"/>
          <w:sz w:val="24"/>
          <w:szCs w:val="24"/>
          <w:lang w:val="en-US"/>
        </w:rPr>
        <w:t>fleksibel</w:t>
      </w:r>
      <w:proofErr w:type="spellEnd"/>
      <w:r w:rsidRPr="006D0811">
        <w:rPr>
          <w:rFonts w:ascii="Times New Roman" w:hAnsi="Times New Roman" w:cs="Times New Roman"/>
          <w:sz w:val="24"/>
          <w:szCs w:val="24"/>
          <w:lang w:val="en-US"/>
        </w:rPr>
        <w:t>.</w:t>
      </w:r>
      <w:r w:rsidRPr="006D0811">
        <w:t xml:space="preserve"> </w:t>
      </w:r>
      <w:proofErr w:type="spellStart"/>
      <w:r w:rsidRPr="006D0811">
        <w:rPr>
          <w:rFonts w:ascii="Times New Roman" w:hAnsi="Times New Roman" w:cs="Times New Roman"/>
          <w:i/>
          <w:iCs/>
          <w:sz w:val="24"/>
          <w:szCs w:val="24"/>
          <w:lang w:val="en-US"/>
        </w:rPr>
        <w:t>Ketiga</w:t>
      </w:r>
      <w:proofErr w:type="spellEnd"/>
      <w:r w:rsidRPr="006D0811">
        <w:rPr>
          <w:rFonts w:ascii="Times New Roman" w:hAnsi="Times New Roman" w:cs="Times New Roman"/>
          <w:sz w:val="24"/>
          <w:szCs w:val="24"/>
          <w:lang w:val="en-US"/>
        </w:rPr>
        <w:t xml:space="preserve">, Dunia Usaha dan </w:t>
      </w:r>
      <w:proofErr w:type="spellStart"/>
      <w:r w:rsidRPr="006D0811">
        <w:rPr>
          <w:rFonts w:ascii="Times New Roman" w:hAnsi="Times New Roman" w:cs="Times New Roman"/>
          <w:sz w:val="24"/>
          <w:szCs w:val="24"/>
          <w:lang w:val="en-US"/>
        </w:rPr>
        <w:t>Ekosistem</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Pendukung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perlu</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memperkuat</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kolaborasi</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infrastruktur</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pendukung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Rekomendasinya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adalah</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optimalisasi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peran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asosiasi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bisnis</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inkubator</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dalam</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melakukan</w:t>
      </w:r>
      <w:proofErr w:type="spellEnd"/>
      <w:r w:rsidRPr="006D0811">
        <w:rPr>
          <w:rFonts w:ascii="Times New Roman" w:hAnsi="Times New Roman" w:cs="Times New Roman"/>
          <w:sz w:val="24"/>
          <w:szCs w:val="24"/>
          <w:lang w:val="en-US"/>
        </w:rPr>
        <w:t xml:space="preserve"> matchmaking </w:t>
      </w:r>
      <w:proofErr w:type="spellStart"/>
      <w:r w:rsidRPr="006D0811">
        <w:rPr>
          <w:rFonts w:ascii="Times New Roman" w:hAnsi="Times New Roman" w:cs="Times New Roman"/>
          <w:sz w:val="24"/>
          <w:szCs w:val="24"/>
          <w:lang w:val="en-US"/>
        </w:rPr>
        <w:t>antara</w:t>
      </w:r>
      <w:proofErr w:type="spellEnd"/>
      <w:r w:rsidRPr="006D0811">
        <w:rPr>
          <w:rFonts w:ascii="Times New Roman" w:hAnsi="Times New Roman" w:cs="Times New Roman"/>
          <w:sz w:val="24"/>
          <w:szCs w:val="24"/>
          <w:lang w:val="en-US"/>
        </w:rPr>
        <w:t xml:space="preserve"> investor dan </w:t>
      </w:r>
      <w:proofErr w:type="spellStart"/>
      <w:r w:rsidRPr="006D0811">
        <w:rPr>
          <w:rFonts w:ascii="Times New Roman" w:hAnsi="Times New Roman" w:cs="Times New Roman"/>
          <w:sz w:val="24"/>
          <w:szCs w:val="24"/>
          <w:lang w:val="en-US"/>
        </w:rPr>
        <w:t>wirausaha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mendorong</w:t>
      </w:r>
      <w:proofErr w:type="spellEnd"/>
      <w:r w:rsidRPr="006D0811">
        <w:rPr>
          <w:rFonts w:ascii="Times New Roman" w:hAnsi="Times New Roman" w:cs="Times New Roman"/>
          <w:sz w:val="24"/>
          <w:szCs w:val="24"/>
          <w:lang w:val="en-US"/>
        </w:rPr>
        <w:t xml:space="preserve"> program corporate venture capital syariah pada </w:t>
      </w:r>
      <w:proofErr w:type="spellStart"/>
      <w:r w:rsidRPr="006D0811">
        <w:rPr>
          <w:rFonts w:ascii="Times New Roman" w:hAnsi="Times New Roman" w:cs="Times New Roman"/>
          <w:sz w:val="24"/>
          <w:szCs w:val="24"/>
          <w:lang w:val="en-US"/>
        </w:rPr>
        <w:t>perusahaan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besar</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serta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mengembangkan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lembaga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penilai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risiko</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usaha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independen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untuk</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meningkatkan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transparansi</w:t>
      </w:r>
      <w:proofErr w:type="spellEnd"/>
      <w:r w:rsidRPr="006D08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Akademisi</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Peneliti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diharapkan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dapat</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memperdalam</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kajian</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pengembangan</w:t>
      </w:r>
      <w:proofErr w:type="spellEnd"/>
      <w:r w:rsidRPr="006D0811">
        <w:rPr>
          <w:rFonts w:ascii="Times New Roman" w:hAnsi="Times New Roman" w:cs="Times New Roman"/>
          <w:sz w:val="24"/>
          <w:szCs w:val="24"/>
          <w:lang w:val="en-US"/>
        </w:rPr>
        <w:t xml:space="preserve"> model. Agenda </w:t>
      </w:r>
      <w:proofErr w:type="spellStart"/>
      <w:r w:rsidRPr="006D0811">
        <w:rPr>
          <w:rFonts w:ascii="Times New Roman" w:hAnsi="Times New Roman" w:cs="Times New Roman"/>
          <w:sz w:val="24"/>
          <w:szCs w:val="24"/>
          <w:lang w:val="en-US"/>
        </w:rPr>
        <w:t>prioritas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mencakup</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penelitian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empiris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jangka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panjang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tentang</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kinerja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pembiayaan</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ekuitas</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pengembangan</w:t>
      </w:r>
      <w:proofErr w:type="spellEnd"/>
      <w:r w:rsidRPr="006D0811">
        <w:rPr>
          <w:rFonts w:ascii="Times New Roman" w:hAnsi="Times New Roman" w:cs="Times New Roman"/>
          <w:sz w:val="24"/>
          <w:szCs w:val="24"/>
          <w:lang w:val="en-US"/>
        </w:rPr>
        <w:t xml:space="preserve"> model </w:t>
      </w:r>
      <w:proofErr w:type="spellStart"/>
      <w:r w:rsidRPr="006D0811">
        <w:rPr>
          <w:rFonts w:ascii="Times New Roman" w:hAnsi="Times New Roman" w:cs="Times New Roman"/>
          <w:sz w:val="24"/>
          <w:szCs w:val="24"/>
          <w:lang w:val="en-US"/>
        </w:rPr>
        <w:t>valuasi</w:t>
      </w:r>
      <w:proofErr w:type="spellEnd"/>
      <w:r w:rsidRPr="006D0811">
        <w:rPr>
          <w:rFonts w:ascii="Times New Roman" w:hAnsi="Times New Roman" w:cs="Times New Roman"/>
          <w:sz w:val="24"/>
          <w:szCs w:val="24"/>
          <w:lang w:val="en-US"/>
        </w:rPr>
        <w:t xml:space="preserve"> dan </w:t>
      </w:r>
      <w:proofErr w:type="spellStart"/>
      <w:r w:rsidRPr="006D0811">
        <w:rPr>
          <w:rFonts w:ascii="Times New Roman" w:hAnsi="Times New Roman" w:cs="Times New Roman"/>
          <w:sz w:val="24"/>
          <w:szCs w:val="24"/>
          <w:lang w:val="en-US"/>
        </w:rPr>
        <w:t>kontrak</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bagi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hasil</w:t>
      </w:r>
      <w:proofErr w:type="spellEnd"/>
      <w:r w:rsidRPr="006D0811">
        <w:rPr>
          <w:rFonts w:ascii="Times New Roman" w:hAnsi="Times New Roman" w:cs="Times New Roman"/>
          <w:sz w:val="24"/>
          <w:szCs w:val="24"/>
          <w:lang w:val="en-US"/>
        </w:rPr>
        <w:t xml:space="preserve"> yang </w:t>
      </w:r>
      <w:proofErr w:type="spellStart"/>
      <w:r w:rsidRPr="006D0811">
        <w:rPr>
          <w:rFonts w:ascii="Times New Roman" w:hAnsi="Times New Roman" w:cs="Times New Roman"/>
          <w:sz w:val="24"/>
          <w:szCs w:val="24"/>
          <w:lang w:val="en-US"/>
        </w:rPr>
        <w:t>kontekstual</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serta</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studi</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komparatif</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terhadap</w:t>
      </w:r>
      <w:proofErr w:type="spellEnd"/>
      <w:r w:rsidRPr="006D0811">
        <w:rPr>
          <w:rFonts w:ascii="Times New Roman" w:hAnsi="Times New Roman" w:cs="Times New Roman"/>
          <w:sz w:val="24"/>
          <w:szCs w:val="24"/>
          <w:lang w:val="en-US"/>
        </w:rPr>
        <w:t xml:space="preserve"> </w:t>
      </w:r>
      <w:proofErr w:type="spellStart"/>
      <w:r w:rsidRPr="006D0811">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w:t>
      </w:r>
    </w:p>
    <w:p w14:paraId="4CCAF74B" w14:textId="1C3B519B" w:rsidR="005F776D" w:rsidRDefault="00B55259" w:rsidP="00B55259">
      <w:pPr>
        <w:adjustRightInd w:val="0"/>
        <w:spacing w:before="240"/>
        <w:jc w:val="both"/>
        <w:rPr>
          <w:rFonts w:ascii="Times New Roman" w:hAnsi="Times New Roman" w:cs="Times New Roman"/>
          <w:b/>
          <w:bCs/>
          <w:sz w:val="24"/>
          <w:szCs w:val="24"/>
          <w:lang w:val="id-ID"/>
        </w:rPr>
      </w:pPr>
      <w:r w:rsidRPr="00006A14">
        <w:rPr>
          <w:rFonts w:ascii="Times New Roman" w:hAnsi="Times New Roman" w:cs="Times New Roman"/>
          <w:b/>
          <w:bCs/>
          <w:sz w:val="24"/>
          <w:szCs w:val="24"/>
          <w:lang w:val="id-ID"/>
        </w:rPr>
        <w:t>DAFTAR PUSTAKA</w:t>
      </w:r>
    </w:p>
    <w:p w14:paraId="0CAAF33B" w14:textId="3790280F" w:rsidR="000A5F08" w:rsidRPr="000A5F08" w:rsidRDefault="00460179" w:rsidP="005F776D">
      <w:pPr>
        <w:adjustRightInd w:val="0"/>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5F776D" w:rsidRPr="000A5F08">
        <w:rPr>
          <w:rFonts w:ascii="Times New Roman" w:hAnsi="Times New Roman" w:cs="Times New Roman"/>
          <w:noProof/>
          <w:sz w:val="24"/>
          <w:szCs w:val="24"/>
        </w:rPr>
        <w:t xml:space="preserve">Auda, J. (2008). </w:t>
      </w:r>
      <w:r w:rsidR="005F776D" w:rsidRPr="000A5F08">
        <w:rPr>
          <w:rFonts w:ascii="Times New Roman" w:hAnsi="Times New Roman" w:cs="Times New Roman"/>
          <w:i/>
          <w:iCs/>
          <w:noProof/>
          <w:sz w:val="24"/>
          <w:szCs w:val="24"/>
        </w:rPr>
        <w:t>Maqasid Al-Shariah As Philosophy Of Islamic Law: A Systems Approach</w:t>
      </w:r>
      <w:r w:rsidR="005F776D" w:rsidRPr="000A5F08">
        <w:rPr>
          <w:rFonts w:ascii="Times New Roman" w:hAnsi="Times New Roman" w:cs="Times New Roman"/>
          <w:noProof/>
          <w:sz w:val="24"/>
          <w:szCs w:val="24"/>
        </w:rPr>
        <w:t>. International Institute Of Islamic Thought (Iiit).</w:t>
      </w:r>
    </w:p>
    <w:p w14:paraId="1541D4AF" w14:textId="13BAC143"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Audretsch, D. B., &amp; Thurik, A. R. (2004). </w:t>
      </w:r>
      <w:r w:rsidRPr="000A5F08">
        <w:rPr>
          <w:rFonts w:ascii="Times New Roman" w:hAnsi="Times New Roman" w:cs="Times New Roman"/>
          <w:i/>
          <w:iCs/>
          <w:noProof/>
          <w:sz w:val="24"/>
          <w:szCs w:val="24"/>
        </w:rPr>
        <w:t>A Model Of The Entrepreneurial Economy</w:t>
      </w:r>
      <w:r w:rsidRPr="000A5F08">
        <w:rPr>
          <w:rFonts w:ascii="Times New Roman" w:hAnsi="Times New Roman" w:cs="Times New Roman"/>
          <w:noProof/>
          <w:sz w:val="24"/>
          <w:szCs w:val="24"/>
        </w:rPr>
        <w:t>. Papers On Entrepreneurship, Growth And Public Policy.</w:t>
      </w:r>
    </w:p>
    <w:p w14:paraId="19890489" w14:textId="1101C3B0"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Borroni, A. (2019). A Comparative Survey On Islamic Riba And Western Usury. </w:t>
      </w:r>
      <w:r w:rsidRPr="000A5F08">
        <w:rPr>
          <w:rFonts w:ascii="Times New Roman" w:hAnsi="Times New Roman" w:cs="Times New Roman"/>
          <w:i/>
          <w:iCs/>
          <w:noProof/>
          <w:sz w:val="24"/>
          <w:szCs w:val="24"/>
        </w:rPr>
        <w:t>Stato, Chiese E Pluralismo Confessionale</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0</w:t>
      </w:r>
      <w:r w:rsidRPr="000A5F08">
        <w:rPr>
          <w:rFonts w:ascii="Times New Roman" w:hAnsi="Times New Roman" w:cs="Times New Roman"/>
          <w:noProof/>
          <w:sz w:val="24"/>
          <w:szCs w:val="24"/>
        </w:rPr>
        <w:t>(0), 1–74.</w:t>
      </w:r>
    </w:p>
    <w:p w14:paraId="387FAFC5" w14:textId="39413E72"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Creswell, J. W., &amp; Creswell, J. D. (2017). </w:t>
      </w:r>
      <w:r w:rsidRPr="000A5F08">
        <w:rPr>
          <w:rFonts w:ascii="Times New Roman" w:hAnsi="Times New Roman" w:cs="Times New Roman"/>
          <w:i/>
          <w:iCs/>
          <w:noProof/>
          <w:sz w:val="24"/>
          <w:szCs w:val="24"/>
        </w:rPr>
        <w:t>Research Design: Qualitative, Quantitative, And Mixed Methods Approaches</w:t>
      </w:r>
      <w:r w:rsidRPr="000A5F08">
        <w:rPr>
          <w:rFonts w:ascii="Times New Roman" w:hAnsi="Times New Roman" w:cs="Times New Roman"/>
          <w:noProof/>
          <w:sz w:val="24"/>
          <w:szCs w:val="24"/>
        </w:rPr>
        <w:t>. Sage Publications.</w:t>
      </w:r>
    </w:p>
    <w:p w14:paraId="1586F4A8" w14:textId="74F6740A"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Dickson, R. K., &amp; Isaiah, O. S. (2024). New Venture Dynamics: A Creative Destruction Model For Economic Development. </w:t>
      </w:r>
      <w:r w:rsidRPr="000A5F08">
        <w:rPr>
          <w:rFonts w:ascii="Times New Roman" w:hAnsi="Times New Roman" w:cs="Times New Roman"/>
          <w:i/>
          <w:iCs/>
          <w:noProof/>
          <w:sz w:val="24"/>
          <w:szCs w:val="24"/>
        </w:rPr>
        <w:t>International Journal Of Business Management And Economic Review</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7</w:t>
      </w:r>
      <w:r w:rsidRPr="000A5F08">
        <w:rPr>
          <w:rFonts w:ascii="Times New Roman" w:hAnsi="Times New Roman" w:cs="Times New Roman"/>
          <w:noProof/>
          <w:sz w:val="24"/>
          <w:szCs w:val="24"/>
        </w:rPr>
        <w:t>(01), 182–202. Https://Doi.Org/Http://Doi.Org/10.35409/Ijbmer.2024.3560</w:t>
      </w:r>
    </w:p>
    <w:p w14:paraId="75648D92" w14:textId="6318F378"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Hasan, M. M., &amp; Dridi, J. (2010). </w:t>
      </w:r>
      <w:r w:rsidRPr="000A5F08">
        <w:rPr>
          <w:rFonts w:ascii="Times New Roman" w:hAnsi="Times New Roman" w:cs="Times New Roman"/>
          <w:i/>
          <w:iCs/>
          <w:noProof/>
          <w:sz w:val="24"/>
          <w:szCs w:val="24"/>
        </w:rPr>
        <w:t>The Effects Of The Global Crisis On Islamic And Conventional Banks: A Comparative Study</w:t>
      </w:r>
      <w:r w:rsidRPr="000A5F08">
        <w:rPr>
          <w:rFonts w:ascii="Times New Roman" w:hAnsi="Times New Roman" w:cs="Times New Roman"/>
          <w:noProof/>
          <w:sz w:val="24"/>
          <w:szCs w:val="24"/>
        </w:rPr>
        <w:t>.</w:t>
      </w:r>
    </w:p>
    <w:p w14:paraId="2D981140" w14:textId="180E7962"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Herlihy, D. (1959). The Scholastic Analysis Of Usury. By John T. Noonanjr. Cambridge, Mass.: Harvard University Press, 1957. Pp. Xii, 432. $9.00. </w:t>
      </w:r>
      <w:r w:rsidRPr="000A5F08">
        <w:rPr>
          <w:rFonts w:ascii="Times New Roman" w:hAnsi="Times New Roman" w:cs="Times New Roman"/>
          <w:i/>
          <w:iCs/>
          <w:noProof/>
          <w:sz w:val="24"/>
          <w:szCs w:val="24"/>
        </w:rPr>
        <w:t>The Journal Of Economic History</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19</w:t>
      </w:r>
      <w:r w:rsidRPr="000A5F08">
        <w:rPr>
          <w:rFonts w:ascii="Times New Roman" w:hAnsi="Times New Roman" w:cs="Times New Roman"/>
          <w:noProof/>
          <w:sz w:val="24"/>
          <w:szCs w:val="24"/>
        </w:rPr>
        <w:t>(4), 638–639. Https://Doi.Org/Doi: 10.1017/S0022050700086162</w:t>
      </w:r>
    </w:p>
    <w:p w14:paraId="3DDA9DCA" w14:textId="28D1CD7E"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Hisrich, R. D., Peters, M. P., &amp; Shepherd, D. A. (2017). </w:t>
      </w:r>
      <w:r w:rsidRPr="000A5F08">
        <w:rPr>
          <w:rFonts w:ascii="Times New Roman" w:hAnsi="Times New Roman" w:cs="Times New Roman"/>
          <w:i/>
          <w:iCs/>
          <w:noProof/>
          <w:sz w:val="24"/>
          <w:szCs w:val="24"/>
        </w:rPr>
        <w:t>Entrepreneurship</w:t>
      </w:r>
      <w:r w:rsidRPr="000A5F08">
        <w:rPr>
          <w:rFonts w:ascii="Times New Roman" w:hAnsi="Times New Roman" w:cs="Times New Roman"/>
          <w:noProof/>
          <w:sz w:val="24"/>
          <w:szCs w:val="24"/>
        </w:rPr>
        <w:t>. Mcgraw Hill.</w:t>
      </w:r>
    </w:p>
    <w:p w14:paraId="06E42A8C" w14:textId="41559B96"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Ipandang, I., &amp; Askar, A. (2020). Konsep Riba Dalam Fiqih Dan Al-Qur’an: Studi Komparasi. </w:t>
      </w:r>
      <w:r w:rsidRPr="000A5F08">
        <w:rPr>
          <w:rFonts w:ascii="Times New Roman" w:hAnsi="Times New Roman" w:cs="Times New Roman"/>
          <w:i/>
          <w:iCs/>
          <w:noProof/>
          <w:sz w:val="24"/>
          <w:szCs w:val="24"/>
        </w:rPr>
        <w:t>Ekspose: Jurnal Penelitian Hukum Dan Pendidikan</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19</w:t>
      </w:r>
      <w:r w:rsidRPr="000A5F08">
        <w:rPr>
          <w:rFonts w:ascii="Times New Roman" w:hAnsi="Times New Roman" w:cs="Times New Roman"/>
          <w:noProof/>
          <w:sz w:val="24"/>
          <w:szCs w:val="24"/>
        </w:rPr>
        <w:t>(2), 1080–1090.</w:t>
      </w:r>
    </w:p>
    <w:p w14:paraId="7A41005E" w14:textId="11A57131"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John Maynard, K. (2003). </w:t>
      </w:r>
      <w:r w:rsidRPr="000A5F08">
        <w:rPr>
          <w:rFonts w:ascii="Times New Roman" w:hAnsi="Times New Roman" w:cs="Times New Roman"/>
          <w:i/>
          <w:iCs/>
          <w:noProof/>
          <w:sz w:val="24"/>
          <w:szCs w:val="24"/>
        </w:rPr>
        <w:t>The General Theory Of Employment, Interest And Money</w:t>
      </w:r>
      <w:r w:rsidRPr="000A5F08">
        <w:rPr>
          <w:rFonts w:ascii="Times New Roman" w:hAnsi="Times New Roman" w:cs="Times New Roman"/>
          <w:noProof/>
          <w:sz w:val="24"/>
          <w:szCs w:val="24"/>
        </w:rPr>
        <w:t>.</w:t>
      </w:r>
    </w:p>
    <w:p w14:paraId="2AB8093D" w14:textId="631F29D9"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Khan, M. A. (1994). </w:t>
      </w:r>
      <w:r w:rsidRPr="000A5F08">
        <w:rPr>
          <w:rFonts w:ascii="Times New Roman" w:hAnsi="Times New Roman" w:cs="Times New Roman"/>
          <w:i/>
          <w:iCs/>
          <w:noProof/>
          <w:sz w:val="24"/>
          <w:szCs w:val="24"/>
        </w:rPr>
        <w:t>An Introduction To Islamic Economics</w:t>
      </w:r>
      <w:r w:rsidRPr="000A5F08">
        <w:rPr>
          <w:rFonts w:ascii="Times New Roman" w:hAnsi="Times New Roman" w:cs="Times New Roman"/>
          <w:noProof/>
          <w:sz w:val="24"/>
          <w:szCs w:val="24"/>
        </w:rPr>
        <w:t xml:space="preserve"> (Vol. 15). International Institute Of Islamic Thought (Iiit).</w:t>
      </w:r>
    </w:p>
    <w:p w14:paraId="714742FF" w14:textId="5E5ED9AF"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lastRenderedPageBreak/>
        <w:t xml:space="preserve">Klein, H. K., &amp; Myers, M. D. (1999). A Set Of Principles For Conducting And Evaluating Interpretive Field Studies In Information Systems. </w:t>
      </w:r>
      <w:r w:rsidRPr="000A5F08">
        <w:rPr>
          <w:rFonts w:ascii="Times New Roman" w:hAnsi="Times New Roman" w:cs="Times New Roman"/>
          <w:i/>
          <w:iCs/>
          <w:noProof/>
          <w:sz w:val="24"/>
          <w:szCs w:val="24"/>
        </w:rPr>
        <w:t>Mis Quarterly</w:t>
      </w:r>
      <w:r w:rsidRPr="000A5F08">
        <w:rPr>
          <w:rFonts w:ascii="Times New Roman" w:hAnsi="Times New Roman" w:cs="Times New Roman"/>
          <w:noProof/>
          <w:sz w:val="24"/>
          <w:szCs w:val="24"/>
        </w:rPr>
        <w:t>, 67–93.</w:t>
      </w:r>
    </w:p>
    <w:p w14:paraId="55E228AC" w14:textId="34C92EB3"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Lyon, B. (1968). De Roover, Raymond," San Bernardino Of Siena And Sant’antonino Of Florence: The Two Great Economic Thinkers Of The Middle Ages"(Book Review). </w:t>
      </w:r>
      <w:r w:rsidRPr="000A5F08">
        <w:rPr>
          <w:rFonts w:ascii="Times New Roman" w:hAnsi="Times New Roman" w:cs="Times New Roman"/>
          <w:i/>
          <w:iCs/>
          <w:noProof/>
          <w:sz w:val="24"/>
          <w:szCs w:val="24"/>
        </w:rPr>
        <w:t>Business History Review</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42</w:t>
      </w:r>
      <w:r w:rsidRPr="000A5F08">
        <w:rPr>
          <w:rFonts w:ascii="Times New Roman" w:hAnsi="Times New Roman" w:cs="Times New Roman"/>
          <w:noProof/>
          <w:sz w:val="24"/>
          <w:szCs w:val="24"/>
        </w:rPr>
        <w:t>(1), 94.</w:t>
      </w:r>
    </w:p>
    <w:p w14:paraId="603F2806" w14:textId="02821693"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Minsky, H. P., &amp; Kaufman, H. (2008). </w:t>
      </w:r>
      <w:r w:rsidRPr="000A5F08">
        <w:rPr>
          <w:rFonts w:ascii="Times New Roman" w:hAnsi="Times New Roman" w:cs="Times New Roman"/>
          <w:i/>
          <w:iCs/>
          <w:noProof/>
          <w:sz w:val="24"/>
          <w:szCs w:val="24"/>
        </w:rPr>
        <w:t>Stabilizing An Unstable Economy</w:t>
      </w:r>
      <w:r w:rsidRPr="000A5F08">
        <w:rPr>
          <w:rFonts w:ascii="Times New Roman" w:hAnsi="Times New Roman" w:cs="Times New Roman"/>
          <w:noProof/>
          <w:sz w:val="24"/>
          <w:szCs w:val="24"/>
        </w:rPr>
        <w:t xml:space="preserve"> (Vol. 1). Mcgraw-Hill New York.</w:t>
      </w:r>
    </w:p>
    <w:p w14:paraId="71EF4A57" w14:textId="29AA347E"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Naqvi, S. N. H. (2016). </w:t>
      </w:r>
      <w:r w:rsidRPr="000A5F08">
        <w:rPr>
          <w:rFonts w:ascii="Times New Roman" w:hAnsi="Times New Roman" w:cs="Times New Roman"/>
          <w:i/>
          <w:iCs/>
          <w:noProof/>
          <w:sz w:val="24"/>
          <w:szCs w:val="24"/>
        </w:rPr>
        <w:t>Perspectives On Morality And Human Well-Being: A Contribution To Islamic Economics</w:t>
      </w:r>
      <w:r w:rsidRPr="000A5F08">
        <w:rPr>
          <w:rFonts w:ascii="Times New Roman" w:hAnsi="Times New Roman" w:cs="Times New Roman"/>
          <w:noProof/>
          <w:sz w:val="24"/>
          <w:szCs w:val="24"/>
        </w:rPr>
        <w:t xml:space="preserve"> (Vol. 24). Kube Publishing Ltd.</w:t>
      </w:r>
    </w:p>
    <w:p w14:paraId="0403D57C" w14:textId="744A88B6"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Reinhart, C. M., &amp; Rogoff, K. S. (2009). The Aftermath Of Financial Crises. </w:t>
      </w:r>
      <w:r w:rsidRPr="000A5F08">
        <w:rPr>
          <w:rFonts w:ascii="Times New Roman" w:hAnsi="Times New Roman" w:cs="Times New Roman"/>
          <w:i/>
          <w:iCs/>
          <w:noProof/>
          <w:sz w:val="24"/>
          <w:szCs w:val="24"/>
        </w:rPr>
        <w:t>American Economic Review</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99</w:t>
      </w:r>
      <w:r w:rsidRPr="000A5F08">
        <w:rPr>
          <w:rFonts w:ascii="Times New Roman" w:hAnsi="Times New Roman" w:cs="Times New Roman"/>
          <w:noProof/>
          <w:sz w:val="24"/>
          <w:szCs w:val="24"/>
        </w:rPr>
        <w:t>(2), 466–472.</w:t>
      </w:r>
    </w:p>
    <w:p w14:paraId="22219C7D" w14:textId="78ADD6F9"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Siddiqi, M. N. (2004). </w:t>
      </w:r>
      <w:r w:rsidRPr="000A5F08">
        <w:rPr>
          <w:rFonts w:ascii="Times New Roman" w:hAnsi="Times New Roman" w:cs="Times New Roman"/>
          <w:i/>
          <w:iCs/>
          <w:noProof/>
          <w:sz w:val="24"/>
          <w:szCs w:val="24"/>
        </w:rPr>
        <w:t>Riba, Bank Interest And The Rationale Of Its Prohibition</w:t>
      </w:r>
      <w:r w:rsidRPr="000A5F08">
        <w:rPr>
          <w:rFonts w:ascii="Times New Roman" w:hAnsi="Times New Roman" w:cs="Times New Roman"/>
          <w:noProof/>
          <w:sz w:val="24"/>
          <w:szCs w:val="24"/>
        </w:rPr>
        <w:t>. Islamic Research And Training Institute Jeddah.</w:t>
      </w:r>
    </w:p>
    <w:p w14:paraId="7E7D21DA" w14:textId="4D0B9CE4" w:rsidR="000A5F08" w:rsidRPr="000A5F08" w:rsidRDefault="005F776D" w:rsidP="005F776D">
      <w:pPr>
        <w:adjustRightInd w:val="0"/>
        <w:ind w:left="480" w:hanging="480"/>
        <w:jc w:val="both"/>
        <w:rPr>
          <w:rFonts w:ascii="Times New Roman" w:hAnsi="Times New Roman" w:cs="Times New Roman"/>
          <w:noProof/>
          <w:sz w:val="24"/>
          <w:szCs w:val="24"/>
        </w:rPr>
      </w:pPr>
      <w:r w:rsidRPr="000A5F08">
        <w:rPr>
          <w:rFonts w:ascii="Times New Roman" w:hAnsi="Times New Roman" w:cs="Times New Roman"/>
          <w:noProof/>
          <w:sz w:val="24"/>
          <w:szCs w:val="24"/>
        </w:rPr>
        <w:t xml:space="preserve">Smith, A. (1776). </w:t>
      </w:r>
      <w:r w:rsidRPr="000A5F08">
        <w:rPr>
          <w:rFonts w:ascii="Times New Roman" w:hAnsi="Times New Roman" w:cs="Times New Roman"/>
          <w:i/>
          <w:iCs/>
          <w:noProof/>
          <w:sz w:val="24"/>
          <w:szCs w:val="24"/>
        </w:rPr>
        <w:t>An Inquiry Into The Nature And Causes Of The Wealth Of Nations: Volume One</w:t>
      </w:r>
      <w:r w:rsidRPr="000A5F08">
        <w:rPr>
          <w:rFonts w:ascii="Times New Roman" w:hAnsi="Times New Roman" w:cs="Times New Roman"/>
          <w:noProof/>
          <w:sz w:val="24"/>
          <w:szCs w:val="24"/>
        </w:rPr>
        <w:t>. London: Printed For W. Strahan; And T. Cadell, 1776.</w:t>
      </w:r>
    </w:p>
    <w:p w14:paraId="21889C1D" w14:textId="551D9272" w:rsidR="000A5F08" w:rsidRPr="000A5F08" w:rsidRDefault="005F776D" w:rsidP="005F776D">
      <w:pPr>
        <w:adjustRightInd w:val="0"/>
        <w:ind w:left="480" w:hanging="480"/>
        <w:jc w:val="both"/>
        <w:rPr>
          <w:rFonts w:ascii="Times New Roman" w:hAnsi="Times New Roman" w:cs="Times New Roman"/>
          <w:noProof/>
          <w:sz w:val="24"/>
        </w:rPr>
      </w:pPr>
      <w:r w:rsidRPr="000A5F08">
        <w:rPr>
          <w:rFonts w:ascii="Times New Roman" w:hAnsi="Times New Roman" w:cs="Times New Roman"/>
          <w:noProof/>
          <w:sz w:val="24"/>
          <w:szCs w:val="24"/>
        </w:rPr>
        <w:t xml:space="preserve">Tülüce, N. S., &amp; Yurtkur, A. K. (2015). Term Of Strategic Entrepreneurship And Schumpeter’s Creative Destruction Theory. </w:t>
      </w:r>
      <w:r w:rsidRPr="000A5F08">
        <w:rPr>
          <w:rFonts w:ascii="Times New Roman" w:hAnsi="Times New Roman" w:cs="Times New Roman"/>
          <w:i/>
          <w:iCs/>
          <w:noProof/>
          <w:sz w:val="24"/>
          <w:szCs w:val="24"/>
        </w:rPr>
        <w:t>Procedia-Social And Behavioral Sciences</w:t>
      </w:r>
      <w:r w:rsidRPr="000A5F08">
        <w:rPr>
          <w:rFonts w:ascii="Times New Roman" w:hAnsi="Times New Roman" w:cs="Times New Roman"/>
          <w:noProof/>
          <w:sz w:val="24"/>
          <w:szCs w:val="24"/>
        </w:rPr>
        <w:t xml:space="preserve">, </w:t>
      </w:r>
      <w:r w:rsidRPr="000A5F08">
        <w:rPr>
          <w:rFonts w:ascii="Times New Roman" w:hAnsi="Times New Roman" w:cs="Times New Roman"/>
          <w:i/>
          <w:iCs/>
          <w:noProof/>
          <w:sz w:val="24"/>
          <w:szCs w:val="24"/>
        </w:rPr>
        <w:t>207</w:t>
      </w:r>
      <w:r w:rsidRPr="000A5F08">
        <w:rPr>
          <w:rFonts w:ascii="Times New Roman" w:hAnsi="Times New Roman" w:cs="Times New Roman"/>
          <w:noProof/>
          <w:sz w:val="24"/>
          <w:szCs w:val="24"/>
        </w:rPr>
        <w:t>, 720–728.</w:t>
      </w:r>
    </w:p>
    <w:p w14:paraId="50634132" w14:textId="7FBD8817" w:rsidR="00460179" w:rsidRPr="00460179" w:rsidRDefault="00460179" w:rsidP="00775C89">
      <w:pPr>
        <w:adjustRightInd w:val="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460179" w:rsidRPr="00460179" w:rsidSect="00B55259">
      <w:type w:val="continuous"/>
      <w:pgSz w:w="12240" w:h="15840" w:code="1"/>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6D68" w14:textId="77777777" w:rsidR="00AC73C1" w:rsidRDefault="00AC73C1" w:rsidP="00B55259">
      <w:r>
        <w:separator/>
      </w:r>
    </w:p>
  </w:endnote>
  <w:endnote w:type="continuationSeparator" w:id="0">
    <w:p w14:paraId="183AC972" w14:textId="77777777" w:rsidR="00AC73C1" w:rsidRDefault="00AC73C1" w:rsidP="00B5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3387" w14:textId="4D8B75B0" w:rsidR="00B55259" w:rsidRPr="005C302C" w:rsidRDefault="00B55259" w:rsidP="000E635D">
    <w:pPr>
      <w:pStyle w:val="Footer"/>
      <w:ind w:left="-142" w:right="-241" w:hanging="2"/>
      <w:jc w:val="center"/>
      <w:rPr>
        <w:rFonts w:ascii="Times New Roman" w:eastAsia="Times New Roman" w:hAnsi="Times New Roman" w:cs="Times New Roman"/>
        <w:i/>
        <w:sz w:val="18"/>
        <w:szCs w:val="18"/>
      </w:rPr>
    </w:pPr>
    <w:r w:rsidRPr="005C302C">
      <w:rPr>
        <w:rFonts w:ascii="Times New Roman" w:eastAsia="Times New Roman" w:hAnsi="Times New Roman" w:cs="Times New Roman"/>
        <w:i/>
        <w:sz w:val="18"/>
        <w:szCs w:val="18"/>
      </w:rPr>
      <w:t>INDONESIAN JOURNAL</w:t>
    </w:r>
    <w:r>
      <w:rPr>
        <w:rFonts w:ascii="Times New Roman" w:eastAsia="Times New Roman" w:hAnsi="Times New Roman" w:cs="Times New Roman"/>
        <w:i/>
        <w:sz w:val="18"/>
        <w:szCs w:val="18"/>
      </w:rPr>
      <w:t xml:space="preserve"> </w:t>
    </w:r>
    <w:r w:rsidRPr="005C302C">
      <w:rPr>
        <w:rFonts w:ascii="Times New Roman" w:eastAsia="Times New Roman" w:hAnsi="Times New Roman" w:cs="Times New Roman"/>
        <w:i/>
        <w:sz w:val="18"/>
        <w:szCs w:val="18"/>
      </w:rPr>
      <w:t>ECONOMIC MANAGEMENT AND ENTREPRENEUR</w:t>
    </w: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Vol</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i/>
        <w:color w:val="FF0000"/>
        <w:sz w:val="18"/>
        <w:szCs w:val="18"/>
      </w:rPr>
      <w:t>I</w:t>
    </w: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No</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i/>
        <w:color w:val="FF0000"/>
        <w:sz w:val="18"/>
        <w:szCs w:val="18"/>
      </w:rPr>
      <w:t>I</w:t>
    </w:r>
    <w:r>
      <w:rPr>
        <w:rFonts w:ascii="Times New Roman" w:eastAsia="Times New Roman" w:hAnsi="Times New Roman" w:cs="Times New Roman"/>
        <w:i/>
        <w:sz w:val="18"/>
        <w:szCs w:val="18"/>
      </w:rPr>
      <w:t>,</w:t>
    </w:r>
    <w:r w:rsidR="00AA4CC4">
      <w:rPr>
        <w:rFonts w:ascii="Times New Roman" w:eastAsia="Times New Roman" w:hAnsi="Times New Roman" w:cs="Times New Roman"/>
        <w:i/>
        <w:sz w:val="18"/>
        <w:szCs w:val="18"/>
      </w:rPr>
      <w:t xml:space="preserve"> Desember</w:t>
    </w:r>
    <w:r>
      <w:rPr>
        <w:rFonts w:ascii="Times New Roman" w:eastAsia="Times New Roman" w:hAnsi="Times New Roman" w:cs="Times New Roman"/>
        <w:i/>
        <w:color w:val="FF0000"/>
        <w:sz w:val="18"/>
        <w:szCs w:val="18"/>
      </w:rPr>
      <w:t xml:space="preserve"> 2025</w:t>
    </w:r>
  </w:p>
  <w:p w14:paraId="66677CB6" w14:textId="77777777" w:rsidR="00B55259" w:rsidRPr="005C302C" w:rsidRDefault="00B55259" w:rsidP="005C302C">
    <w:pPr>
      <w:pStyle w:val="Footer"/>
      <w:ind w:hanging="2"/>
      <w:jc w:val="center"/>
      <w:rPr>
        <w:rFonts w:ascii="Times New Roman" w:eastAsia="Times New Roman" w:hAnsi="Times New Roman" w:cs="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B8AA" w14:textId="77777777" w:rsidR="00AC73C1" w:rsidRDefault="00AC73C1" w:rsidP="00B55259">
      <w:r>
        <w:separator/>
      </w:r>
    </w:p>
  </w:footnote>
  <w:footnote w:type="continuationSeparator" w:id="0">
    <w:p w14:paraId="5318A5A4" w14:textId="77777777" w:rsidR="00AC73C1" w:rsidRDefault="00AC73C1" w:rsidP="00B5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BA44" w14:textId="7AFBF089" w:rsidR="00B55259" w:rsidRDefault="00AA4CC4" w:rsidP="00AA4CC4">
    <w:pPr>
      <w:ind w:left="-426" w:hanging="2"/>
      <w:rPr>
        <w:rFonts w:ascii="Times New Roman" w:eastAsia="Times New Roman" w:hAnsi="Times New Roman" w:cs="Times New Roman"/>
        <w:sz w:val="18"/>
        <w:szCs w:val="18"/>
      </w:rPr>
    </w:pPr>
    <w:bookmarkStart w:id="0" w:name="_Hlk161919219"/>
    <w:r>
      <w:rPr>
        <w:rFonts w:ascii="Times New Roman" w:eastAsia="Times New Roman" w:hAnsi="Times New Roman" w:cs="Times New Roman"/>
        <w:noProof/>
        <w:color w:val="FF0000"/>
        <w:sz w:val="18"/>
        <w:szCs w:val="18"/>
        <w14:ligatures w14:val="standardContextual"/>
      </w:rPr>
      <w:drawing>
        <wp:anchor distT="0" distB="0" distL="114300" distR="114300" simplePos="0" relativeHeight="251658240" behindDoc="1" locked="0" layoutInCell="1" allowOverlap="1" wp14:anchorId="2E47A46B" wp14:editId="0E810513">
          <wp:simplePos x="0" y="0"/>
          <wp:positionH relativeFrom="column">
            <wp:posOffset>-1442085</wp:posOffset>
          </wp:positionH>
          <wp:positionV relativeFrom="paragraph">
            <wp:posOffset>-469900</wp:posOffset>
          </wp:positionV>
          <wp:extent cx="8108950" cy="1085850"/>
          <wp:effectExtent l="0" t="0" r="6350" b="0"/>
          <wp:wrapNone/>
          <wp:docPr id="73143825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09015" name="Gambar 1791609015"/>
                  <pic:cNvPicPr/>
                </pic:nvPicPr>
                <pic:blipFill>
                  <a:blip r:embed="rId1">
                    <a:extLst>
                      <a:ext uri="{28A0092B-C50C-407E-A947-70E740481C1C}">
                        <a14:useLocalDpi xmlns:a14="http://schemas.microsoft.com/office/drawing/2010/main" val="0"/>
                      </a:ext>
                    </a:extLst>
                  </a:blip>
                  <a:stretch>
                    <a:fillRect/>
                  </a:stretch>
                </pic:blipFill>
                <pic:spPr>
                  <a:xfrm>
                    <a:off x="0" y="0"/>
                    <a:ext cx="8108950" cy="1085850"/>
                  </a:xfrm>
                  <a:prstGeom prst="rect">
                    <a:avLst/>
                  </a:prstGeom>
                </pic:spPr>
              </pic:pic>
            </a:graphicData>
          </a:graphic>
          <wp14:sizeRelH relativeFrom="page">
            <wp14:pctWidth>0</wp14:pctWidth>
          </wp14:sizeRelH>
          <wp14:sizeRelV relativeFrom="page">
            <wp14:pctHeight>0</wp14:pctHeight>
          </wp14:sizeRelV>
        </wp:anchor>
      </w:drawing>
    </w:r>
    <w:r w:rsidR="00B55259">
      <w:rPr>
        <w:rFonts w:ascii="Times New Roman" w:eastAsia="Times New Roman" w:hAnsi="Times New Roman" w:cs="Times New Roman"/>
        <w:sz w:val="18"/>
        <w:szCs w:val="18"/>
      </w:rPr>
      <w:t>INDONESIAN JOURNAL</w:t>
    </w:r>
  </w:p>
  <w:p w14:paraId="43F6C335" w14:textId="77777777" w:rsidR="00B55259" w:rsidRDefault="00B55259" w:rsidP="00AA4CC4">
    <w:pPr>
      <w:ind w:left="-426"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ECONOMIC MANAGEMENT AND ENTREPRENEUR</w:t>
    </w:r>
  </w:p>
  <w:bookmarkEnd w:id="0"/>
  <w:p w14:paraId="6CAB8F82" w14:textId="34056B8E" w:rsidR="00B55259" w:rsidRDefault="00B55259" w:rsidP="00AA4CC4">
    <w:pPr>
      <w:ind w:left="-426" w:hanging="2"/>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 xml:space="preserve">Volume  I, Nomor I, </w:t>
    </w:r>
    <w:r>
      <w:rPr>
        <w:rFonts w:ascii="Times New Roman" w:eastAsia="Times New Roman" w:hAnsi="Times New Roman" w:cs="Times New Roman"/>
        <w:color w:val="FF0000"/>
        <w:sz w:val="18"/>
        <w:szCs w:val="18"/>
      </w:rPr>
      <w:t>DESEMBER</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FF0000"/>
        <w:sz w:val="18"/>
        <w:szCs w:val="18"/>
      </w:rPr>
      <w:t>202</w:t>
    </w:r>
    <w:r w:rsidR="00AA4CC4">
      <w:rPr>
        <w:rFonts w:ascii="Times New Roman" w:eastAsia="Times New Roman" w:hAnsi="Times New Roman" w:cs="Times New Roman"/>
        <w:color w:val="FF0000"/>
        <w:sz w:val="18"/>
        <w:szCs w:val="18"/>
      </w:rPr>
      <w:t>5</w:t>
    </w:r>
  </w:p>
  <w:p w14:paraId="0CAD6478" w14:textId="77777777" w:rsidR="00B55259" w:rsidRPr="000E635D" w:rsidRDefault="00B55259" w:rsidP="00AA4CC4">
    <w:pPr>
      <w:ind w:left="-426" w:hanging="2"/>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 xml:space="preserve">E-ISSN : </w:t>
    </w:r>
    <w:r>
      <w:rPr>
        <w:rFonts w:ascii="Times New Roman" w:eastAsia="Times New Roman" w:hAnsi="Times New Roman" w:cs="Times New Roman"/>
        <w:color w:val="FF0000"/>
        <w:sz w:val="18"/>
        <w:szCs w:val="18"/>
      </w:rPr>
      <w:t xml:space="preserve">XXXXX-XXXX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59"/>
    <w:rsid w:val="0003251D"/>
    <w:rsid w:val="0004256C"/>
    <w:rsid w:val="000A5F08"/>
    <w:rsid w:val="001F084B"/>
    <w:rsid w:val="001F0B21"/>
    <w:rsid w:val="00283176"/>
    <w:rsid w:val="002A1B03"/>
    <w:rsid w:val="002E7628"/>
    <w:rsid w:val="002F09FF"/>
    <w:rsid w:val="003717AD"/>
    <w:rsid w:val="003A4E20"/>
    <w:rsid w:val="003C2C6E"/>
    <w:rsid w:val="00425E55"/>
    <w:rsid w:val="00460179"/>
    <w:rsid w:val="004A70FE"/>
    <w:rsid w:val="004C36AB"/>
    <w:rsid w:val="005B3803"/>
    <w:rsid w:val="005B5340"/>
    <w:rsid w:val="005F776D"/>
    <w:rsid w:val="00614BC4"/>
    <w:rsid w:val="006579A5"/>
    <w:rsid w:val="006A2453"/>
    <w:rsid w:val="006D0811"/>
    <w:rsid w:val="006D6C47"/>
    <w:rsid w:val="007556DA"/>
    <w:rsid w:val="00775C89"/>
    <w:rsid w:val="007E2EC9"/>
    <w:rsid w:val="00840BBD"/>
    <w:rsid w:val="008750A0"/>
    <w:rsid w:val="008F6857"/>
    <w:rsid w:val="00904721"/>
    <w:rsid w:val="009B351B"/>
    <w:rsid w:val="00A33A03"/>
    <w:rsid w:val="00A33E8D"/>
    <w:rsid w:val="00A71AFB"/>
    <w:rsid w:val="00AA4CC4"/>
    <w:rsid w:val="00AC73C1"/>
    <w:rsid w:val="00B07788"/>
    <w:rsid w:val="00B55259"/>
    <w:rsid w:val="00BE2316"/>
    <w:rsid w:val="00CE205C"/>
    <w:rsid w:val="00D0082E"/>
    <w:rsid w:val="00D0734F"/>
    <w:rsid w:val="00D2019C"/>
    <w:rsid w:val="00D409AA"/>
    <w:rsid w:val="00DA7D0F"/>
    <w:rsid w:val="00DC21BE"/>
    <w:rsid w:val="00DE0B67"/>
    <w:rsid w:val="00E21484"/>
    <w:rsid w:val="00E37505"/>
    <w:rsid w:val="00EA1A0C"/>
    <w:rsid w:val="00EC3858"/>
    <w:rsid w:val="00F53E83"/>
    <w:rsid w:val="00F65BD3"/>
    <w:rsid w:val="00FB3728"/>
    <w:rsid w:val="00FC536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71C8"/>
  <w15:chartTrackingRefBased/>
  <w15:docId w15:val="{A4812915-A9A9-4615-9F3F-01852673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id-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59"/>
    <w:pPr>
      <w:widowControl w:val="0"/>
      <w:autoSpaceDE w:val="0"/>
      <w:autoSpaceDN w:val="0"/>
      <w:spacing w:after="0" w:line="240" w:lineRule="auto"/>
    </w:pPr>
    <w:rPr>
      <w:rFonts w:ascii="Verdana" w:eastAsia="Verdana" w:hAnsi="Verdana" w:cs="Verdana"/>
      <w:kern w:val="0"/>
      <w:szCs w:val="22"/>
      <w:lang w:val="id" w:bidi="ar-SA"/>
      <w14:ligatures w14:val="none"/>
    </w:rPr>
  </w:style>
  <w:style w:type="paragraph" w:styleId="Judul1">
    <w:name w:val="heading 1"/>
    <w:basedOn w:val="Normal"/>
    <w:next w:val="Normal"/>
    <w:link w:val="Judul1KAR"/>
    <w:uiPriority w:val="9"/>
    <w:qFormat/>
    <w:rsid w:val="00B55259"/>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36"/>
      <w:lang w:val="id-ID" w:bidi="hi-IN"/>
      <w14:ligatures w14:val="standardContextual"/>
    </w:rPr>
  </w:style>
  <w:style w:type="paragraph" w:styleId="Judul2">
    <w:name w:val="heading 2"/>
    <w:basedOn w:val="Normal"/>
    <w:next w:val="Normal"/>
    <w:link w:val="Judul2KAR"/>
    <w:uiPriority w:val="9"/>
    <w:semiHidden/>
    <w:unhideWhenUsed/>
    <w:qFormat/>
    <w:rsid w:val="00B55259"/>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29"/>
      <w:lang w:val="id-ID" w:bidi="hi-IN"/>
      <w14:ligatures w14:val="standardContextual"/>
    </w:rPr>
  </w:style>
  <w:style w:type="paragraph" w:styleId="Judul3">
    <w:name w:val="heading 3"/>
    <w:basedOn w:val="Normal"/>
    <w:next w:val="Normal"/>
    <w:link w:val="Judul3KAR"/>
    <w:uiPriority w:val="9"/>
    <w:semiHidden/>
    <w:unhideWhenUsed/>
    <w:qFormat/>
    <w:rsid w:val="00B55259"/>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5"/>
      <w:lang w:val="id-ID" w:bidi="hi-IN"/>
      <w14:ligatures w14:val="standardContextual"/>
    </w:rPr>
  </w:style>
  <w:style w:type="paragraph" w:styleId="Judul4">
    <w:name w:val="heading 4"/>
    <w:basedOn w:val="Normal"/>
    <w:next w:val="Normal"/>
    <w:link w:val="Judul4KAR"/>
    <w:uiPriority w:val="9"/>
    <w:semiHidden/>
    <w:unhideWhenUsed/>
    <w:qFormat/>
    <w:rsid w:val="00B55259"/>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Cs w:val="20"/>
      <w:lang w:val="id-ID" w:bidi="hi-IN"/>
      <w14:ligatures w14:val="standardContextual"/>
    </w:rPr>
  </w:style>
  <w:style w:type="paragraph" w:styleId="Judul5">
    <w:name w:val="heading 5"/>
    <w:basedOn w:val="Normal"/>
    <w:next w:val="Normal"/>
    <w:link w:val="Judul5KAR"/>
    <w:uiPriority w:val="9"/>
    <w:semiHidden/>
    <w:unhideWhenUsed/>
    <w:qFormat/>
    <w:rsid w:val="00B5525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Cs w:val="20"/>
      <w:lang w:val="id-ID" w:bidi="hi-IN"/>
      <w14:ligatures w14:val="standardContextual"/>
    </w:rPr>
  </w:style>
  <w:style w:type="paragraph" w:styleId="Judul6">
    <w:name w:val="heading 6"/>
    <w:basedOn w:val="Normal"/>
    <w:next w:val="Normal"/>
    <w:link w:val="Judul6KAR"/>
    <w:uiPriority w:val="9"/>
    <w:semiHidden/>
    <w:unhideWhenUsed/>
    <w:qFormat/>
    <w:rsid w:val="00B5525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Cs w:val="20"/>
      <w:lang w:val="id-ID" w:bidi="hi-IN"/>
      <w14:ligatures w14:val="standardContextual"/>
    </w:rPr>
  </w:style>
  <w:style w:type="paragraph" w:styleId="Judul7">
    <w:name w:val="heading 7"/>
    <w:basedOn w:val="Normal"/>
    <w:next w:val="Normal"/>
    <w:link w:val="Judul7KAR"/>
    <w:uiPriority w:val="9"/>
    <w:semiHidden/>
    <w:unhideWhenUsed/>
    <w:qFormat/>
    <w:rsid w:val="00B5525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Cs w:val="20"/>
      <w:lang w:val="id-ID" w:bidi="hi-IN"/>
      <w14:ligatures w14:val="standardContextual"/>
    </w:rPr>
  </w:style>
  <w:style w:type="paragraph" w:styleId="Judul8">
    <w:name w:val="heading 8"/>
    <w:basedOn w:val="Normal"/>
    <w:next w:val="Normal"/>
    <w:link w:val="Judul8KAR"/>
    <w:uiPriority w:val="9"/>
    <w:semiHidden/>
    <w:unhideWhenUsed/>
    <w:qFormat/>
    <w:rsid w:val="00B5525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Cs w:val="20"/>
      <w:lang w:val="id-ID" w:bidi="hi-IN"/>
      <w14:ligatures w14:val="standardContextual"/>
    </w:rPr>
  </w:style>
  <w:style w:type="paragraph" w:styleId="Judul9">
    <w:name w:val="heading 9"/>
    <w:basedOn w:val="Normal"/>
    <w:next w:val="Normal"/>
    <w:link w:val="Judul9KAR"/>
    <w:uiPriority w:val="9"/>
    <w:semiHidden/>
    <w:unhideWhenUsed/>
    <w:qFormat/>
    <w:rsid w:val="00B5525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Cs w:val="20"/>
      <w:lang w:val="id-ID" w:bidi="hi-IN"/>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55259"/>
    <w:rPr>
      <w:rFonts w:asciiTheme="majorHAnsi" w:eastAsiaTheme="majorEastAsia" w:hAnsiTheme="majorHAnsi" w:cstheme="majorBidi"/>
      <w:color w:val="2F5496" w:themeColor="accent1" w:themeShade="BF"/>
      <w:sz w:val="40"/>
      <w:szCs w:val="36"/>
    </w:rPr>
  </w:style>
  <w:style w:type="character" w:customStyle="1" w:styleId="Judul2KAR">
    <w:name w:val="Judul 2 KAR"/>
    <w:basedOn w:val="FontParagrafDefault"/>
    <w:link w:val="Judul2"/>
    <w:uiPriority w:val="9"/>
    <w:semiHidden/>
    <w:rsid w:val="00B55259"/>
    <w:rPr>
      <w:rFonts w:asciiTheme="majorHAnsi" w:eastAsiaTheme="majorEastAsia" w:hAnsiTheme="majorHAnsi" w:cstheme="majorBidi"/>
      <w:color w:val="2F5496" w:themeColor="accent1" w:themeShade="BF"/>
      <w:sz w:val="32"/>
      <w:szCs w:val="29"/>
    </w:rPr>
  </w:style>
  <w:style w:type="character" w:customStyle="1" w:styleId="Judul3KAR">
    <w:name w:val="Judul 3 KAR"/>
    <w:basedOn w:val="FontParagrafDefault"/>
    <w:link w:val="Judul3"/>
    <w:uiPriority w:val="9"/>
    <w:semiHidden/>
    <w:rsid w:val="00B55259"/>
    <w:rPr>
      <w:rFonts w:eastAsiaTheme="majorEastAsia" w:cstheme="majorBidi"/>
      <w:color w:val="2F5496" w:themeColor="accent1" w:themeShade="BF"/>
      <w:sz w:val="28"/>
      <w:szCs w:val="25"/>
    </w:rPr>
  </w:style>
  <w:style w:type="character" w:customStyle="1" w:styleId="Judul4KAR">
    <w:name w:val="Judul 4 KAR"/>
    <w:basedOn w:val="FontParagrafDefault"/>
    <w:link w:val="Judul4"/>
    <w:uiPriority w:val="9"/>
    <w:semiHidden/>
    <w:rsid w:val="00B5525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5525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5525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5525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5525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55259"/>
    <w:rPr>
      <w:rFonts w:eastAsiaTheme="majorEastAsia" w:cstheme="majorBidi"/>
      <w:color w:val="272727" w:themeColor="text1" w:themeTint="D8"/>
    </w:rPr>
  </w:style>
  <w:style w:type="paragraph" w:styleId="Judul">
    <w:name w:val="Title"/>
    <w:basedOn w:val="Normal"/>
    <w:next w:val="Normal"/>
    <w:link w:val="JudulKAR"/>
    <w:uiPriority w:val="10"/>
    <w:qFormat/>
    <w:rsid w:val="00B55259"/>
    <w:pPr>
      <w:widowControl/>
      <w:autoSpaceDE/>
      <w:autoSpaceDN/>
      <w:spacing w:after="80"/>
      <w:contextualSpacing/>
    </w:pPr>
    <w:rPr>
      <w:rFonts w:asciiTheme="majorHAnsi" w:eastAsiaTheme="majorEastAsia" w:hAnsiTheme="majorHAnsi" w:cstheme="majorBidi"/>
      <w:spacing w:val="-10"/>
      <w:kern w:val="28"/>
      <w:sz w:val="56"/>
      <w:szCs w:val="50"/>
      <w:lang w:val="id-ID" w:bidi="hi-IN"/>
      <w14:ligatures w14:val="standardContextual"/>
    </w:rPr>
  </w:style>
  <w:style w:type="character" w:customStyle="1" w:styleId="JudulKAR">
    <w:name w:val="Judul KAR"/>
    <w:basedOn w:val="FontParagrafDefault"/>
    <w:link w:val="Judul"/>
    <w:uiPriority w:val="10"/>
    <w:rsid w:val="00B55259"/>
    <w:rPr>
      <w:rFonts w:asciiTheme="majorHAnsi" w:eastAsiaTheme="majorEastAsia" w:hAnsiTheme="majorHAnsi" w:cstheme="majorBidi"/>
      <w:spacing w:val="-10"/>
      <w:kern w:val="28"/>
      <w:sz w:val="56"/>
      <w:szCs w:val="50"/>
    </w:rPr>
  </w:style>
  <w:style w:type="paragraph" w:styleId="Subjudul">
    <w:name w:val="Subtitle"/>
    <w:basedOn w:val="Normal"/>
    <w:next w:val="Normal"/>
    <w:link w:val="SubjudulKAR"/>
    <w:uiPriority w:val="11"/>
    <w:qFormat/>
    <w:rsid w:val="00B5525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5"/>
      <w:lang w:val="id-ID" w:bidi="hi-IN"/>
      <w14:ligatures w14:val="standardContextual"/>
    </w:rPr>
  </w:style>
  <w:style w:type="character" w:customStyle="1" w:styleId="SubjudulKAR">
    <w:name w:val="Subjudul KAR"/>
    <w:basedOn w:val="FontParagrafDefault"/>
    <w:link w:val="Subjudul"/>
    <w:uiPriority w:val="11"/>
    <w:rsid w:val="00B55259"/>
    <w:rPr>
      <w:rFonts w:eastAsiaTheme="majorEastAsia" w:cstheme="majorBidi"/>
      <w:color w:val="595959" w:themeColor="text1" w:themeTint="A6"/>
      <w:spacing w:val="15"/>
      <w:sz w:val="28"/>
      <w:szCs w:val="25"/>
    </w:rPr>
  </w:style>
  <w:style w:type="paragraph" w:styleId="Kutipan">
    <w:name w:val="Quote"/>
    <w:basedOn w:val="Normal"/>
    <w:next w:val="Normal"/>
    <w:link w:val="KutipanKAR"/>
    <w:uiPriority w:val="29"/>
    <w:qFormat/>
    <w:rsid w:val="00B5525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szCs w:val="20"/>
      <w:lang w:val="id-ID" w:bidi="hi-IN"/>
      <w14:ligatures w14:val="standardContextual"/>
    </w:rPr>
  </w:style>
  <w:style w:type="character" w:customStyle="1" w:styleId="KutipanKAR">
    <w:name w:val="Kutipan KAR"/>
    <w:basedOn w:val="FontParagrafDefault"/>
    <w:link w:val="Kutipan"/>
    <w:uiPriority w:val="29"/>
    <w:rsid w:val="00B55259"/>
    <w:rPr>
      <w:i/>
      <w:iCs/>
      <w:color w:val="404040" w:themeColor="text1" w:themeTint="BF"/>
    </w:rPr>
  </w:style>
  <w:style w:type="paragraph" w:styleId="DaftarParagraf">
    <w:name w:val="List Paragraph"/>
    <w:aliases w:val="Body of text"/>
    <w:basedOn w:val="Normal"/>
    <w:link w:val="DaftarParagrafKAR"/>
    <w:uiPriority w:val="34"/>
    <w:qFormat/>
    <w:rsid w:val="00B55259"/>
    <w:pPr>
      <w:widowControl/>
      <w:autoSpaceDE/>
      <w:autoSpaceDN/>
      <w:spacing w:after="160" w:line="259" w:lineRule="auto"/>
      <w:ind w:left="720"/>
      <w:contextualSpacing/>
    </w:pPr>
    <w:rPr>
      <w:rFonts w:asciiTheme="minorHAnsi" w:eastAsiaTheme="minorHAnsi" w:hAnsiTheme="minorHAnsi" w:cstheme="minorBidi"/>
      <w:kern w:val="2"/>
      <w:szCs w:val="20"/>
      <w:lang w:val="id-ID" w:bidi="hi-IN"/>
      <w14:ligatures w14:val="standardContextual"/>
    </w:rPr>
  </w:style>
  <w:style w:type="character" w:styleId="PenekananKeras">
    <w:name w:val="Intense Emphasis"/>
    <w:basedOn w:val="FontParagrafDefault"/>
    <w:uiPriority w:val="21"/>
    <w:qFormat/>
    <w:rsid w:val="00B55259"/>
    <w:rPr>
      <w:i/>
      <w:iCs/>
      <w:color w:val="2F5496" w:themeColor="accent1" w:themeShade="BF"/>
    </w:rPr>
  </w:style>
  <w:style w:type="paragraph" w:styleId="KutipanyangSering">
    <w:name w:val="Intense Quote"/>
    <w:basedOn w:val="Normal"/>
    <w:next w:val="Normal"/>
    <w:link w:val="KutipanyangSeringKAR"/>
    <w:uiPriority w:val="30"/>
    <w:qFormat/>
    <w:rsid w:val="00B5525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0"/>
      <w:lang w:val="id-ID" w:bidi="hi-IN"/>
      <w14:ligatures w14:val="standardContextual"/>
    </w:rPr>
  </w:style>
  <w:style w:type="character" w:customStyle="1" w:styleId="KutipanyangSeringKAR">
    <w:name w:val="Kutipan yang Sering KAR"/>
    <w:basedOn w:val="FontParagrafDefault"/>
    <w:link w:val="KutipanyangSering"/>
    <w:uiPriority w:val="30"/>
    <w:rsid w:val="00B55259"/>
    <w:rPr>
      <w:i/>
      <w:iCs/>
      <w:color w:val="2F5496" w:themeColor="accent1" w:themeShade="BF"/>
    </w:rPr>
  </w:style>
  <w:style w:type="character" w:styleId="ReferensiyangSering">
    <w:name w:val="Intense Reference"/>
    <w:basedOn w:val="FontParagrafDefault"/>
    <w:uiPriority w:val="32"/>
    <w:qFormat/>
    <w:rsid w:val="00B55259"/>
    <w:rPr>
      <w:b/>
      <w:bCs/>
      <w:smallCaps/>
      <w:color w:val="2F5496" w:themeColor="accent1" w:themeShade="BF"/>
      <w:spacing w:val="5"/>
    </w:rPr>
  </w:style>
  <w:style w:type="paragraph" w:styleId="Footer">
    <w:name w:val="footer"/>
    <w:basedOn w:val="Normal"/>
    <w:link w:val="FooterKAR"/>
    <w:uiPriority w:val="99"/>
    <w:unhideWhenUsed/>
    <w:rsid w:val="00B55259"/>
    <w:pPr>
      <w:tabs>
        <w:tab w:val="center" w:pos="4513"/>
        <w:tab w:val="right" w:pos="9026"/>
      </w:tabs>
    </w:pPr>
  </w:style>
  <w:style w:type="character" w:customStyle="1" w:styleId="FooterKAR">
    <w:name w:val="Footer KAR"/>
    <w:basedOn w:val="FontParagrafDefault"/>
    <w:link w:val="Footer"/>
    <w:uiPriority w:val="99"/>
    <w:rsid w:val="00B55259"/>
    <w:rPr>
      <w:rFonts w:ascii="Verdana" w:eastAsia="Verdana" w:hAnsi="Verdana" w:cs="Verdana"/>
      <w:kern w:val="0"/>
      <w:szCs w:val="22"/>
      <w:lang w:val="id" w:bidi="ar-SA"/>
      <w14:ligatures w14:val="none"/>
    </w:rPr>
  </w:style>
  <w:style w:type="character" w:customStyle="1" w:styleId="DaftarParagrafKAR">
    <w:name w:val="Daftar Paragraf KAR"/>
    <w:aliases w:val="Body of text KAR"/>
    <w:basedOn w:val="FontParagrafDefault"/>
    <w:link w:val="DaftarParagraf"/>
    <w:uiPriority w:val="34"/>
    <w:rsid w:val="00B55259"/>
  </w:style>
  <w:style w:type="paragraph" w:styleId="Header">
    <w:name w:val="header"/>
    <w:basedOn w:val="Normal"/>
    <w:link w:val="HeaderKAR"/>
    <w:uiPriority w:val="99"/>
    <w:unhideWhenUsed/>
    <w:rsid w:val="00B55259"/>
    <w:pPr>
      <w:tabs>
        <w:tab w:val="center" w:pos="4513"/>
        <w:tab w:val="right" w:pos="9026"/>
      </w:tabs>
    </w:pPr>
  </w:style>
  <w:style w:type="character" w:customStyle="1" w:styleId="HeaderKAR">
    <w:name w:val="Header KAR"/>
    <w:basedOn w:val="FontParagrafDefault"/>
    <w:link w:val="Header"/>
    <w:uiPriority w:val="99"/>
    <w:rsid w:val="00B55259"/>
    <w:rPr>
      <w:rFonts w:ascii="Verdana" w:eastAsia="Verdana" w:hAnsi="Verdana" w:cs="Verdana"/>
      <w:kern w:val="0"/>
      <w:szCs w:val="22"/>
      <w:lang w:val="id" w:bidi="ar-SA"/>
      <w14:ligatures w14:val="none"/>
    </w:rPr>
  </w:style>
  <w:style w:type="character" w:styleId="Kuat">
    <w:name w:val="Strong"/>
    <w:basedOn w:val="FontParagrafDefault"/>
    <w:uiPriority w:val="22"/>
    <w:qFormat/>
    <w:rsid w:val="002E7628"/>
    <w:rPr>
      <w:b/>
      <w:bCs/>
    </w:rPr>
  </w:style>
  <w:style w:type="character" w:styleId="Penekanan">
    <w:name w:val="Emphasis"/>
    <w:basedOn w:val="FontParagrafDefault"/>
    <w:uiPriority w:val="20"/>
    <w:qFormat/>
    <w:rsid w:val="002E7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9128">
      <w:bodyDiv w:val="1"/>
      <w:marLeft w:val="0"/>
      <w:marRight w:val="0"/>
      <w:marTop w:val="0"/>
      <w:marBottom w:val="0"/>
      <w:divBdr>
        <w:top w:val="none" w:sz="0" w:space="0" w:color="auto"/>
        <w:left w:val="none" w:sz="0" w:space="0" w:color="auto"/>
        <w:bottom w:val="none" w:sz="0" w:space="0" w:color="auto"/>
        <w:right w:val="none" w:sz="0" w:space="0" w:color="auto"/>
      </w:divBdr>
    </w:div>
    <w:div w:id="931007505">
      <w:bodyDiv w:val="1"/>
      <w:marLeft w:val="0"/>
      <w:marRight w:val="0"/>
      <w:marTop w:val="0"/>
      <w:marBottom w:val="0"/>
      <w:divBdr>
        <w:top w:val="none" w:sz="0" w:space="0" w:color="auto"/>
        <w:left w:val="none" w:sz="0" w:space="0" w:color="auto"/>
        <w:bottom w:val="none" w:sz="0" w:space="0" w:color="auto"/>
        <w:right w:val="none" w:sz="0" w:space="0" w:color="auto"/>
      </w:divBdr>
      <w:divsChild>
        <w:div w:id="1759978583">
          <w:marLeft w:val="660"/>
          <w:marRight w:val="660"/>
          <w:marTop w:val="0"/>
          <w:marBottom w:val="360"/>
          <w:divBdr>
            <w:top w:val="none" w:sz="0" w:space="0" w:color="auto"/>
            <w:left w:val="none" w:sz="0" w:space="0" w:color="auto"/>
            <w:bottom w:val="none" w:sz="0" w:space="0" w:color="auto"/>
            <w:right w:val="none" w:sz="0" w:space="0" w:color="auto"/>
          </w:divBdr>
          <w:divsChild>
            <w:div w:id="878669054">
              <w:marLeft w:val="0"/>
              <w:marRight w:val="0"/>
              <w:marTop w:val="0"/>
              <w:marBottom w:val="0"/>
              <w:divBdr>
                <w:top w:val="none" w:sz="0" w:space="0" w:color="auto"/>
                <w:left w:val="none" w:sz="0" w:space="0" w:color="auto"/>
                <w:bottom w:val="none" w:sz="0" w:space="0" w:color="auto"/>
                <w:right w:val="none" w:sz="0" w:space="0" w:color="auto"/>
              </w:divBdr>
              <w:divsChild>
                <w:div w:id="2024087345">
                  <w:marLeft w:val="0"/>
                  <w:marRight w:val="0"/>
                  <w:marTop w:val="0"/>
                  <w:marBottom w:val="0"/>
                  <w:divBdr>
                    <w:top w:val="none" w:sz="0" w:space="0" w:color="auto"/>
                    <w:left w:val="none" w:sz="0" w:space="0" w:color="auto"/>
                    <w:bottom w:val="none" w:sz="0" w:space="0" w:color="auto"/>
                    <w:right w:val="none" w:sz="0" w:space="0" w:color="auto"/>
                  </w:divBdr>
                  <w:divsChild>
                    <w:div w:id="4293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5183">
      <w:bodyDiv w:val="1"/>
      <w:marLeft w:val="0"/>
      <w:marRight w:val="0"/>
      <w:marTop w:val="0"/>
      <w:marBottom w:val="0"/>
      <w:divBdr>
        <w:top w:val="none" w:sz="0" w:space="0" w:color="auto"/>
        <w:left w:val="none" w:sz="0" w:space="0" w:color="auto"/>
        <w:bottom w:val="none" w:sz="0" w:space="0" w:color="auto"/>
        <w:right w:val="none" w:sz="0" w:space="0" w:color="auto"/>
      </w:divBdr>
    </w:div>
    <w:div w:id="1626037188">
      <w:bodyDiv w:val="1"/>
      <w:marLeft w:val="0"/>
      <w:marRight w:val="0"/>
      <w:marTop w:val="0"/>
      <w:marBottom w:val="0"/>
      <w:divBdr>
        <w:top w:val="none" w:sz="0" w:space="0" w:color="auto"/>
        <w:left w:val="none" w:sz="0" w:space="0" w:color="auto"/>
        <w:bottom w:val="none" w:sz="0" w:space="0" w:color="auto"/>
        <w:right w:val="none" w:sz="0" w:space="0" w:color="auto"/>
      </w:divBdr>
    </w:div>
    <w:div w:id="19470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5722-804D-4ADF-8BCD-12893FF3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7065</Words>
  <Characters>40272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Firdaus</dc:creator>
  <cp:keywords/>
  <dc:description/>
  <cp:lastModifiedBy>Dian Firdaus</cp:lastModifiedBy>
  <cp:revision>11</cp:revision>
  <dcterms:created xsi:type="dcterms:W3CDTF">2025-12-06T11:36:00Z</dcterms:created>
  <dcterms:modified xsi:type="dcterms:W3CDTF">2025-12-13T11:17:00Z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c93c735e-498d-3bcb-9136-ad56f1c7e2ae</vt:lpwstr>
  </property>
  <property fmtid="{D5CDD505-2E9C-101B-9397-08002B2CF9AE}" pid="24" name="Mendeley Citation Style_1">
    <vt:lpwstr>http://www.zotero.org/styles/apa</vt:lpwstr>
  </property>
</Properties>
</file>